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F955">
      <w:pPr>
        <w:pStyle w:val="14"/>
        <w:tabs>
          <w:tab w:val="left" w:pos="2730"/>
          <w:tab w:val="clear" w:pos="4677"/>
          <w:tab w:val="clear" w:pos="9355"/>
        </w:tabs>
        <w:rPr>
          <w:rFonts w:ascii="Times New Roman" w:hAnsi="Times New Roman" w:cs="Times New Roman"/>
          <w:sz w:val="24"/>
          <w:szCs w:val="24"/>
        </w:rPr>
      </w:pPr>
    </w:p>
    <w:tbl>
      <w:tblPr>
        <w:tblStyle w:val="11"/>
        <w:tblW w:w="5185" w:type="pct"/>
        <w:tblInd w:w="-322" w:type="dxa"/>
        <w:tblLayout w:type="fixed"/>
        <w:tblCellMar>
          <w:top w:w="0" w:type="dxa"/>
          <w:left w:w="10" w:type="dxa"/>
          <w:bottom w:w="0" w:type="dxa"/>
          <w:right w:w="10" w:type="dxa"/>
        </w:tblCellMar>
      </w:tblPr>
      <w:tblGrid>
        <w:gridCol w:w="10219"/>
      </w:tblGrid>
      <w:tr w14:paraId="0FDD4C0C">
        <w:tblPrEx>
          <w:tblCellMar>
            <w:top w:w="0" w:type="dxa"/>
            <w:left w:w="10" w:type="dxa"/>
            <w:bottom w:w="0" w:type="dxa"/>
            <w:right w:w="10" w:type="dxa"/>
          </w:tblCellMar>
        </w:tblPrEx>
        <w:trPr>
          <w:trHeight w:val="865" w:hRule="atLeast"/>
        </w:trPr>
        <w:tc>
          <w:tcPr>
            <w:tcW w:w="10219" w:type="dxa"/>
            <w:tcMar>
              <w:top w:w="0" w:type="dxa"/>
              <w:left w:w="108" w:type="dxa"/>
              <w:bottom w:w="0" w:type="dxa"/>
              <w:right w:w="108" w:type="dxa"/>
            </w:tcMar>
          </w:tcPr>
          <w:p w14:paraId="3FFA953A">
            <w:pPr>
              <w:pStyle w:val="3"/>
              <w:jc w:val="center"/>
              <w:rPr>
                <w:rFonts w:hint="default" w:ascii="Liberation Serif" w:hAnsi="Liberation Serif" w:cs="Liberation Serif"/>
                <w:sz w:val="24"/>
                <w:szCs w:val="24"/>
              </w:rPr>
            </w:pPr>
            <w:r>
              <w:rPr>
                <w:rFonts w:hint="default" w:ascii="Liberation Serif" w:hAnsi="Liberation Serif" w:cs="Liberation Serif"/>
                <w:sz w:val="24"/>
                <w:szCs w:val="24"/>
                <w:lang w:eastAsia="ru-RU"/>
              </w:rPr>
              <w:drawing>
                <wp:inline distT="0" distB="0" distL="0" distR="0">
                  <wp:extent cx="495300" cy="561340"/>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pic:nvPicPr>
                        <pic:blipFill>
                          <a:blip r:embed="rId4">
                            <a:lum/>
                          </a:blip>
                          <a:srcRect/>
                          <a:stretch>
                            <a:fillRect/>
                          </a:stretch>
                        </pic:blipFill>
                        <pic:spPr>
                          <a:xfrm>
                            <a:off x="0" y="0"/>
                            <a:ext cx="495360" cy="561960"/>
                          </a:xfrm>
                          <a:prstGeom prst="rect">
                            <a:avLst/>
                          </a:prstGeom>
                          <a:noFill/>
                          <a:ln>
                            <a:noFill/>
                            <a:prstDash val="solid"/>
                          </a:ln>
                        </pic:spPr>
                      </pic:pic>
                    </a:graphicData>
                  </a:graphic>
                </wp:inline>
              </w:drawing>
            </w:r>
          </w:p>
        </w:tc>
      </w:tr>
      <w:tr w14:paraId="14C3DF9A">
        <w:tblPrEx>
          <w:tblCellMar>
            <w:top w:w="0" w:type="dxa"/>
            <w:left w:w="10" w:type="dxa"/>
            <w:bottom w:w="0" w:type="dxa"/>
            <w:right w:w="10" w:type="dxa"/>
          </w:tblCellMar>
        </w:tblPrEx>
        <w:trPr>
          <w:trHeight w:val="853" w:hRule="atLeast"/>
        </w:trPr>
        <w:tc>
          <w:tcPr>
            <w:tcW w:w="10219" w:type="dxa"/>
            <w:tcBorders>
              <w:bottom w:val="double" w:color="000000" w:sz="4" w:space="0"/>
            </w:tcBorders>
            <w:tcMar>
              <w:top w:w="0" w:type="dxa"/>
              <w:left w:w="108" w:type="dxa"/>
              <w:bottom w:w="0" w:type="dxa"/>
              <w:right w:w="108" w:type="dxa"/>
            </w:tcMar>
          </w:tcPr>
          <w:p w14:paraId="237E85C0">
            <w:pPr>
              <w:pStyle w:val="3"/>
              <w:jc w:val="center"/>
              <w:rPr>
                <w:rFonts w:hint="default" w:ascii="Liberation Serif" w:hAnsi="Liberation Serif" w:cs="Liberation Serif"/>
                <w:sz w:val="24"/>
                <w:szCs w:val="24"/>
              </w:rPr>
            </w:pPr>
            <w:r>
              <w:rPr>
                <w:rFonts w:hint="default" w:ascii="Liberation Serif" w:hAnsi="Liberation Serif" w:cs="Liberation Serif"/>
                <w:b/>
                <w:bCs/>
                <w:sz w:val="24"/>
                <w:szCs w:val="24"/>
              </w:rPr>
              <w:t>АДМИНИСТРАЦИЯ АРТИНСКОГО МУНИЦИПАЛЬНОГО ОКРУГА ПОСТАНОВЛЕНИЕ</w:t>
            </w:r>
          </w:p>
        </w:tc>
      </w:tr>
    </w:tbl>
    <w:p w14:paraId="2A8737BE">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p>
    <w:tbl>
      <w:tblPr>
        <w:tblStyle w:val="11"/>
        <w:tblW w:w="4425" w:type="dxa"/>
        <w:tblInd w:w="78" w:type="dxa"/>
        <w:tblLayout w:type="fixed"/>
        <w:tblCellMar>
          <w:top w:w="0" w:type="dxa"/>
          <w:left w:w="108" w:type="dxa"/>
          <w:bottom w:w="0" w:type="dxa"/>
          <w:right w:w="108" w:type="dxa"/>
        </w:tblCellMar>
      </w:tblPr>
      <w:tblGrid>
        <w:gridCol w:w="480"/>
        <w:gridCol w:w="1081"/>
        <w:gridCol w:w="743"/>
        <w:gridCol w:w="485"/>
        <w:gridCol w:w="1635"/>
      </w:tblGrid>
      <w:tr w14:paraId="4B830F7E">
        <w:tblPrEx>
          <w:tblCellMar>
            <w:top w:w="0" w:type="dxa"/>
            <w:left w:w="108" w:type="dxa"/>
            <w:bottom w:w="0" w:type="dxa"/>
            <w:right w:w="108" w:type="dxa"/>
          </w:tblCellMar>
        </w:tblPrEx>
        <w:tc>
          <w:tcPr>
            <w:tcW w:w="480" w:type="dxa"/>
            <w:shd w:val="clear" w:color="auto" w:fill="auto"/>
          </w:tcPr>
          <w:p w14:paraId="3C53CBAB">
            <w:pPr>
              <w:widowControl w:val="0"/>
              <w:bidi w:val="0"/>
              <w:jc w:val="left"/>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от</w:t>
            </w:r>
          </w:p>
        </w:tc>
        <w:tc>
          <w:tcPr>
            <w:tcW w:w="1824" w:type="dxa"/>
            <w:gridSpan w:val="2"/>
            <w:tcBorders>
              <w:bottom w:val="single" w:color="000000" w:sz="4" w:space="0"/>
            </w:tcBorders>
            <w:shd w:val="clear" w:color="auto" w:fill="auto"/>
          </w:tcPr>
          <w:p w14:paraId="4F1DF0B5">
            <w:pPr>
              <w:widowControl w:val="0"/>
              <w:bidi w:val="0"/>
              <w:jc w:val="center"/>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24.03.2026</w:t>
            </w:r>
          </w:p>
        </w:tc>
        <w:tc>
          <w:tcPr>
            <w:tcW w:w="485" w:type="dxa"/>
            <w:shd w:val="clear" w:color="auto" w:fill="auto"/>
          </w:tcPr>
          <w:p w14:paraId="53E9E0AA">
            <w:pPr>
              <w:widowControl w:val="0"/>
              <w:bidi w:val="0"/>
              <w:jc w:val="left"/>
              <w:rPr>
                <w:rFonts w:hint="default" w:ascii="Liberation Serif" w:hAnsi="Liberation Serif" w:cs="Liberation Serif"/>
                <w:sz w:val="24"/>
                <w:szCs w:val="24"/>
              </w:rPr>
            </w:pPr>
            <w:r>
              <w:rPr>
                <w:rFonts w:hint="default" w:ascii="Liberation Serif" w:hAnsi="Liberation Serif" w:cs="Liberation Serif"/>
                <w:sz w:val="24"/>
                <w:szCs w:val="24"/>
              </w:rPr>
              <w:t>№</w:t>
            </w:r>
          </w:p>
        </w:tc>
        <w:tc>
          <w:tcPr>
            <w:tcW w:w="1635" w:type="dxa"/>
            <w:tcBorders>
              <w:bottom w:val="single" w:color="000000" w:sz="4" w:space="0"/>
            </w:tcBorders>
            <w:shd w:val="clear" w:color="auto" w:fill="auto"/>
          </w:tcPr>
          <w:p w14:paraId="7C3874F0">
            <w:pPr>
              <w:widowControl w:val="0"/>
              <w:bidi w:val="0"/>
              <w:jc w:val="center"/>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146</w:t>
            </w:r>
          </w:p>
        </w:tc>
      </w:tr>
      <w:tr w14:paraId="0D847C77">
        <w:tblPrEx>
          <w:tblCellMar>
            <w:top w:w="0" w:type="dxa"/>
            <w:left w:w="108" w:type="dxa"/>
            <w:bottom w:w="0" w:type="dxa"/>
            <w:right w:w="108" w:type="dxa"/>
          </w:tblCellMar>
        </w:tblPrEx>
        <w:trPr>
          <w:trHeight w:val="363" w:hRule="atLeast"/>
        </w:trPr>
        <w:tc>
          <w:tcPr>
            <w:tcW w:w="1561" w:type="dxa"/>
            <w:gridSpan w:val="2"/>
            <w:shd w:val="clear" w:color="auto" w:fill="auto"/>
          </w:tcPr>
          <w:p w14:paraId="35EDB9E5">
            <w:pPr>
              <w:widowControl w:val="0"/>
              <w:bidi w:val="0"/>
              <w:jc w:val="left"/>
              <w:rPr>
                <w:rFonts w:hint="default" w:ascii="Liberation Serif" w:hAnsi="Liberation Serif" w:cs="Liberation Serif"/>
                <w:sz w:val="24"/>
                <w:szCs w:val="24"/>
              </w:rPr>
            </w:pPr>
          </w:p>
          <w:p w14:paraId="75F2E11D">
            <w:pPr>
              <w:widowControl w:val="0"/>
              <w:bidi w:val="0"/>
              <w:jc w:val="left"/>
              <w:rPr>
                <w:rFonts w:hint="default" w:ascii="Liberation Serif" w:hAnsi="Liberation Serif" w:cs="Liberation Serif"/>
                <w:sz w:val="24"/>
                <w:szCs w:val="24"/>
              </w:rPr>
            </w:pPr>
            <w:r>
              <w:rPr>
                <w:rFonts w:hint="default" w:ascii="Liberation Serif" w:hAnsi="Liberation Serif" w:cs="Liberation Serif"/>
                <w:sz w:val="24"/>
                <w:szCs w:val="24"/>
              </w:rPr>
              <w:t>пгт. Арти</w:t>
            </w:r>
          </w:p>
        </w:tc>
        <w:tc>
          <w:tcPr>
            <w:tcW w:w="743" w:type="dxa"/>
          </w:tcPr>
          <w:p w14:paraId="54EAAB2A">
            <w:pPr>
              <w:widowControl w:val="0"/>
              <w:bidi w:val="0"/>
              <w:jc w:val="left"/>
              <w:rPr>
                <w:rFonts w:hint="default" w:ascii="Liberation Serif" w:hAnsi="Liberation Serif" w:cs="Liberation Serif"/>
                <w:sz w:val="24"/>
                <w:szCs w:val="24"/>
              </w:rPr>
            </w:pPr>
          </w:p>
        </w:tc>
        <w:tc>
          <w:tcPr>
            <w:tcW w:w="485" w:type="dxa"/>
          </w:tcPr>
          <w:p w14:paraId="05DB7857">
            <w:pPr>
              <w:widowControl w:val="0"/>
              <w:bidi w:val="0"/>
              <w:jc w:val="left"/>
              <w:rPr>
                <w:rFonts w:hint="default" w:ascii="Liberation Serif" w:hAnsi="Liberation Serif" w:cs="Liberation Serif"/>
                <w:sz w:val="24"/>
                <w:szCs w:val="24"/>
              </w:rPr>
            </w:pPr>
          </w:p>
        </w:tc>
        <w:tc>
          <w:tcPr>
            <w:tcW w:w="1635" w:type="dxa"/>
          </w:tcPr>
          <w:p w14:paraId="545A337A">
            <w:pPr>
              <w:widowControl w:val="0"/>
              <w:bidi w:val="0"/>
              <w:jc w:val="left"/>
              <w:rPr>
                <w:rFonts w:hint="default" w:ascii="Liberation Serif" w:hAnsi="Liberation Serif" w:cs="Liberation Serif"/>
                <w:sz w:val="24"/>
                <w:szCs w:val="24"/>
              </w:rPr>
            </w:pPr>
          </w:p>
        </w:tc>
      </w:tr>
    </w:tbl>
    <w:p w14:paraId="70FD404A">
      <w:pPr>
        <w:pStyle w:val="3"/>
        <w:keepNext w:val="0"/>
        <w:keepLines w:val="0"/>
        <w:pageBreakBefore w:val="0"/>
        <w:widowControl w:val="0"/>
        <w:kinsoku/>
        <w:wordWrap/>
        <w:overflowPunct/>
        <w:topLinePunct w:val="0"/>
        <w:autoSpaceDE/>
        <w:autoSpaceDN w:val="0"/>
        <w:bidi w:val="0"/>
        <w:adjustRightInd/>
        <w:snapToGrid/>
        <w:spacing w:after="0" w:line="240" w:lineRule="auto"/>
        <w:jc w:val="left"/>
        <w:textAlignment w:val="baseline"/>
        <w:rPr>
          <w:rFonts w:hint="default" w:ascii="Liberation Serif" w:hAnsi="Liberation Serif" w:cs="Liberation Serif"/>
          <w:b/>
          <w:bCs/>
          <w:i/>
          <w:iCs/>
          <w:sz w:val="24"/>
          <w:szCs w:val="24"/>
        </w:rPr>
      </w:pPr>
    </w:p>
    <w:p w14:paraId="0C3B10AF">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r>
        <w:rPr>
          <w:rFonts w:hint="default" w:ascii="Liberation Serif" w:hAnsi="Liberation Serif" w:cs="Liberation Serif"/>
          <w:b/>
          <w:bCs/>
          <w:i/>
          <w:iCs/>
          <w:sz w:val="24"/>
          <w:szCs w:val="24"/>
        </w:rPr>
        <w:t>Об утверждении административного регламента 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p w14:paraId="1D70E6BD">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p>
    <w:p w14:paraId="5FBFA0A6">
      <w:pPr>
        <w:pStyle w:val="3"/>
        <w:spacing w:after="0" w:line="240" w:lineRule="auto"/>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В соответствии с Федеральным законом от 6 октября 2003 года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"consultantplus://offline/ref=87B833C2DF93F14E3313F48C6961965AF225F730722AC2AB45FA43AA2F600E9E824633A1CExDyAJ"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 131-ФЗ</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"Об общих принципах организации местного самоуправления в Российской Федерации", </w:t>
      </w:r>
      <w:r>
        <w:rPr>
          <w:rFonts w:hint="default" w:ascii="Liberation Serif" w:hAnsi="Liberation Serif" w:cs="Liberation Serif"/>
          <w:sz w:val="24"/>
          <w:szCs w:val="24"/>
          <w:lang w:eastAsia="ru-RU"/>
        </w:rPr>
        <w:t xml:space="preserve">Федеральным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"consultantplus://offline/ref=C408DE353D8E2D788A2C257E579861C2E5BE69A544EA5ACFAF9220428B36E69FD02EBB7D01FDFCFC43e6L"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lang w:eastAsia="ru-RU"/>
        </w:rPr>
        <w:t>законом</w:t>
      </w:r>
      <w:r>
        <w:rPr>
          <w:rFonts w:hint="default" w:ascii="Liberation Serif" w:hAnsi="Liberation Serif" w:cs="Liberation Serif"/>
          <w:sz w:val="24"/>
          <w:szCs w:val="24"/>
          <w:lang w:eastAsia="ru-RU"/>
        </w:rPr>
        <w:fldChar w:fldCharType="end"/>
      </w:r>
      <w:r>
        <w:rPr>
          <w:rFonts w:hint="default" w:ascii="Liberation Serif" w:hAnsi="Liberation Serif" w:cs="Liberation Serif"/>
          <w:sz w:val="24"/>
          <w:szCs w:val="24"/>
          <w:lang w:eastAsia="ru-RU"/>
        </w:rPr>
        <w:t xml:space="preserve"> от 27 июля 2010 года</w:t>
      </w:r>
      <w:r>
        <w:rPr>
          <w:rFonts w:hint="default" w:ascii="Liberation Serif" w:hAnsi="Liberation Serif" w:cs="Liberation Serif"/>
          <w:sz w:val="24"/>
          <w:szCs w:val="24"/>
          <w:lang w:val="en-US" w:eastAsia="ru-RU"/>
        </w:rPr>
        <w:t xml:space="preserve"> </w:t>
      </w:r>
      <w:r>
        <w:rPr>
          <w:rFonts w:hint="default" w:ascii="Liberation Serif" w:hAnsi="Liberation Serif" w:cs="Liberation Serif"/>
          <w:sz w:val="24"/>
          <w:szCs w:val="24"/>
          <w:lang w:eastAsia="ru-RU"/>
        </w:rPr>
        <w:t xml:space="preserve">№ 210-ФЗ "Об организации предоставления государственных и муниципальных услуг, руководствуясь </w:t>
      </w:r>
      <w:r>
        <w:rPr>
          <w:rFonts w:hint="default" w:ascii="Liberation Serif" w:hAnsi="Liberation Serif" w:cs="Liberation Serif"/>
          <w:sz w:val="24"/>
          <w:szCs w:val="24"/>
        </w:rPr>
        <w:t>Уставом Артинского муниципального округа,</w:t>
      </w:r>
    </w:p>
    <w:p w14:paraId="605A4249">
      <w:pPr>
        <w:pStyle w:val="3"/>
        <w:spacing w:after="0" w:line="240" w:lineRule="auto"/>
        <w:ind w:firstLine="540"/>
        <w:jc w:val="both"/>
        <w:rPr>
          <w:rFonts w:hint="default" w:ascii="Liberation Serif" w:hAnsi="Liberation Serif" w:cs="Liberation Serif"/>
          <w:sz w:val="24"/>
          <w:szCs w:val="24"/>
        </w:rPr>
      </w:pPr>
    </w:p>
    <w:p w14:paraId="32316687">
      <w:pPr>
        <w:pStyle w:val="3"/>
        <w:spacing w:after="0" w:line="240" w:lineRule="auto"/>
        <w:ind w:firstLine="540"/>
        <w:jc w:val="both"/>
        <w:rPr>
          <w:rFonts w:hint="default" w:ascii="Liberation Serif" w:hAnsi="Liberation Serif" w:cs="Liberation Serif"/>
          <w:b/>
          <w:bCs/>
          <w:sz w:val="24"/>
          <w:szCs w:val="24"/>
          <w:lang w:val="ru-RU"/>
        </w:rPr>
      </w:pPr>
      <w:r>
        <w:rPr>
          <w:rFonts w:hint="default" w:ascii="Liberation Serif" w:hAnsi="Liberation Serif" w:cs="Liberation Serif"/>
          <w:b/>
          <w:bCs/>
          <w:sz w:val="24"/>
          <w:szCs w:val="24"/>
        </w:rPr>
        <w:t>ПОСТАНОВЛЯ</w:t>
      </w:r>
      <w:r>
        <w:rPr>
          <w:rFonts w:hint="default" w:ascii="Liberation Serif" w:hAnsi="Liberation Serif" w:cs="Liberation Serif"/>
          <w:b/>
          <w:bCs/>
          <w:sz w:val="24"/>
          <w:szCs w:val="24"/>
          <w:lang w:val="ru-RU"/>
        </w:rPr>
        <w:t>ЕТ:</w:t>
      </w:r>
    </w:p>
    <w:p w14:paraId="236732F7">
      <w:pPr>
        <w:pStyle w:val="3"/>
        <w:spacing w:after="0" w:line="240" w:lineRule="auto"/>
        <w:ind w:firstLine="540"/>
        <w:jc w:val="both"/>
        <w:rPr>
          <w:rFonts w:hint="default" w:ascii="Liberation Serif" w:hAnsi="Liberation Serif" w:cs="Liberation Serif"/>
          <w:sz w:val="24"/>
          <w:szCs w:val="24"/>
        </w:rPr>
      </w:pPr>
    </w:p>
    <w:p w14:paraId="7EF0BDFC">
      <w:pPr>
        <w:pStyle w:val="3"/>
        <w:spacing w:after="0" w:line="240" w:lineRule="auto"/>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 </w:t>
      </w:r>
      <w:r>
        <w:rPr>
          <w:rFonts w:hint="default" w:ascii="Liberation Serif" w:hAnsi="Liberation Serif" w:cs="Liberation Serif"/>
          <w:sz w:val="24"/>
          <w:szCs w:val="24"/>
          <w:lang w:eastAsia="ru-RU"/>
        </w:rPr>
        <w:t>Утвердить</w:t>
      </w:r>
      <w:r>
        <w:rPr>
          <w:rFonts w:hint="default" w:ascii="Liberation Serif" w:hAnsi="Liberation Serif" w:cs="Liberation Serif"/>
          <w:b/>
          <w:bCs/>
          <w:i/>
          <w:iCs/>
          <w:sz w:val="24"/>
          <w:szCs w:val="24"/>
        </w:rPr>
        <w:t xml:space="preserve"> </w:t>
      </w:r>
      <w:r>
        <w:rPr>
          <w:rFonts w:hint="default" w:ascii="Liberation Serif" w:hAnsi="Liberation Serif" w:cs="Liberation Serif"/>
          <w:sz w:val="24"/>
          <w:szCs w:val="24"/>
        </w:rPr>
        <w:t>административный регламент 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 (прилагается).</w:t>
      </w:r>
    </w:p>
    <w:p w14:paraId="18F6E0EF">
      <w:pPr>
        <w:pStyle w:val="24"/>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2. Настоящее постановление опубликовать в «Муниципальном вестнике» газеты «Артинские вести» и на официальном сайте Администрации Артинского муниципального округа.</w:t>
      </w:r>
    </w:p>
    <w:p w14:paraId="59A2E2A8">
      <w:pPr>
        <w:pStyle w:val="24"/>
        <w:ind w:firstLine="540"/>
        <w:jc w:val="both"/>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3. Контроль выполнения настоящего постановления </w:t>
      </w:r>
      <w:r>
        <w:rPr>
          <w:rFonts w:hint="default" w:ascii="Liberation Serif" w:hAnsi="Liberation Serif" w:cs="Liberation Serif"/>
          <w:sz w:val="24"/>
          <w:szCs w:val="24"/>
          <w:lang w:val="ru-RU"/>
        </w:rPr>
        <w:t>оставляю за собой.</w:t>
      </w:r>
    </w:p>
    <w:p w14:paraId="332D360E">
      <w:pPr>
        <w:pStyle w:val="3"/>
        <w:widowControl w:val="0"/>
        <w:ind w:firstLine="540"/>
        <w:jc w:val="both"/>
        <w:rPr>
          <w:rFonts w:hint="default" w:ascii="Liberation Serif" w:hAnsi="Liberation Serif" w:cs="Liberation Serif"/>
          <w:sz w:val="24"/>
          <w:szCs w:val="24"/>
        </w:rPr>
      </w:pPr>
    </w:p>
    <w:p w14:paraId="2179C914">
      <w:pPr>
        <w:pStyle w:val="3"/>
        <w:widowControl w:val="0"/>
        <w:ind w:firstLine="540"/>
        <w:jc w:val="both"/>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 xml:space="preserve">   </w:t>
      </w:r>
    </w:p>
    <w:p w14:paraId="56F65E2E">
      <w:pPr>
        <w:pStyle w:val="3"/>
        <w:widowControl w:val="0"/>
        <w:ind w:firstLine="540"/>
        <w:jc w:val="both"/>
        <w:rPr>
          <w:rFonts w:hint="default" w:ascii="Liberation Serif" w:hAnsi="Liberation Serif" w:cs="Liberation Serif"/>
          <w:sz w:val="24"/>
          <w:szCs w:val="24"/>
          <w:lang w:val="ru-RU"/>
        </w:rPr>
      </w:pPr>
    </w:p>
    <w:p w14:paraId="59BCD80B">
      <w:pPr>
        <w:pStyle w:val="3"/>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Глава Артинского муниципального округа                     </w:t>
      </w: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rPr>
        <w:t xml:space="preserve">  </w:t>
      </w:r>
      <w:r>
        <w:rPr>
          <w:rFonts w:hint="default" w:ascii="Liberation Serif" w:hAnsi="Liberation Serif" w:cs="Liberation Serif"/>
          <w:sz w:val="24"/>
          <w:szCs w:val="24"/>
          <w:lang w:val="ru-RU"/>
        </w:rPr>
        <w:t xml:space="preserve">                            В.И. Кожев</w:t>
      </w:r>
    </w:p>
    <w:p w14:paraId="65E1DF07">
      <w:pPr>
        <w:pStyle w:val="3"/>
        <w:widowControl w:val="0"/>
        <w:jc w:val="right"/>
        <w:rPr>
          <w:rFonts w:hint="default" w:ascii="Liberation Serif" w:hAnsi="Liberation Serif" w:cs="Liberation Serif"/>
          <w:sz w:val="24"/>
          <w:szCs w:val="24"/>
        </w:rPr>
      </w:pPr>
    </w:p>
    <w:p w14:paraId="00B9E0BC">
      <w:pPr>
        <w:pStyle w:val="3"/>
        <w:widowControl w:val="0"/>
        <w:jc w:val="right"/>
        <w:rPr>
          <w:rFonts w:ascii="Times New Roman" w:hAnsi="Times New Roman" w:cs="Times New Roman"/>
          <w:sz w:val="28"/>
          <w:szCs w:val="28"/>
        </w:rPr>
      </w:pPr>
    </w:p>
    <w:p w14:paraId="701EB80A">
      <w:pPr>
        <w:pStyle w:val="3"/>
        <w:widowControl w:val="0"/>
        <w:jc w:val="right"/>
        <w:rPr>
          <w:rFonts w:ascii="Times New Roman" w:hAnsi="Times New Roman" w:cs="Times New Roman"/>
          <w:sz w:val="28"/>
          <w:szCs w:val="28"/>
        </w:rPr>
      </w:pPr>
    </w:p>
    <w:p w14:paraId="7CFDA38E">
      <w:pPr>
        <w:pStyle w:val="3"/>
        <w:jc w:val="both"/>
        <w:rPr>
          <w:rFonts w:ascii="Times New Roman" w:hAnsi="Times New Roman" w:cs="Times New Roman"/>
          <w:b/>
          <w:bCs/>
          <w:sz w:val="28"/>
          <w:szCs w:val="28"/>
        </w:rPr>
      </w:pPr>
    </w:p>
    <w:p w14:paraId="019B3584">
      <w:pPr>
        <w:pStyle w:val="3"/>
        <w:jc w:val="both"/>
        <w:rPr>
          <w:rFonts w:ascii="Times New Roman" w:hAnsi="Times New Roman" w:cs="Times New Roman"/>
          <w:b/>
          <w:bCs/>
          <w:sz w:val="28"/>
          <w:szCs w:val="28"/>
        </w:rPr>
      </w:pPr>
    </w:p>
    <w:p w14:paraId="7DB44CC0">
      <w:pPr>
        <w:pStyle w:val="3"/>
        <w:jc w:val="both"/>
        <w:rPr>
          <w:rFonts w:hint="default" w:ascii="Liberation Serif" w:hAnsi="Liberation Serif" w:cs="Liberation Serif"/>
          <w:b/>
          <w:bCs/>
          <w:sz w:val="24"/>
          <w:szCs w:val="24"/>
        </w:rPr>
      </w:pPr>
    </w:p>
    <w:p w14:paraId="006B68FF">
      <w:pPr>
        <w:pStyle w:val="3"/>
        <w:spacing w:after="0" w:line="240" w:lineRule="auto"/>
        <w:ind w:left="5670"/>
        <w:rPr>
          <w:rFonts w:hint="default" w:ascii="Liberation Serif" w:hAnsi="Liberation Serif" w:cs="Liberation Serif"/>
        </w:rPr>
      </w:pPr>
    </w:p>
    <w:p w14:paraId="13BC1E5E">
      <w:pPr>
        <w:pStyle w:val="3"/>
        <w:spacing w:after="0" w:line="240" w:lineRule="auto"/>
        <w:ind w:left="5670"/>
        <w:rPr>
          <w:rFonts w:hint="default" w:ascii="Liberation Serif" w:hAnsi="Liberation Serif" w:cs="Liberation Serif"/>
        </w:rPr>
      </w:pPr>
      <w:r>
        <w:rPr>
          <w:rFonts w:hint="default" w:ascii="Liberation Serif" w:hAnsi="Liberation Serif" w:cs="Liberation Serif"/>
          <w:sz w:val="24"/>
          <w:szCs w:val="24"/>
        </w:rPr>
        <w:t>Приложение</w:t>
      </w:r>
    </w:p>
    <w:p w14:paraId="40458772">
      <w:pPr>
        <w:pStyle w:val="3"/>
        <w:spacing w:after="0" w:line="240" w:lineRule="auto"/>
        <w:ind w:left="5670"/>
        <w:rPr>
          <w:rFonts w:hint="default" w:ascii="Liberation Serif" w:hAnsi="Liberation Serif" w:cs="Liberation Serif"/>
        </w:rPr>
      </w:pPr>
      <w:r>
        <w:rPr>
          <w:rFonts w:hint="default" w:ascii="Liberation Serif" w:hAnsi="Liberation Serif" w:cs="Liberation Serif"/>
          <w:sz w:val="24"/>
          <w:szCs w:val="24"/>
        </w:rPr>
        <w:t>к постановлению администрации Артинского муниципального округа</w:t>
      </w:r>
    </w:p>
    <w:p w14:paraId="58D5C309">
      <w:pPr>
        <w:pStyle w:val="3"/>
        <w:spacing w:after="0" w:line="240" w:lineRule="auto"/>
        <w:ind w:left="5670"/>
        <w:rPr>
          <w:rFonts w:hint="default" w:ascii="Liberation Serif" w:hAnsi="Liberation Serif" w:cs="Liberation Serif"/>
          <w:lang w:val="ru-RU"/>
        </w:rPr>
      </w:pPr>
      <w:r>
        <w:rPr>
          <w:rFonts w:hint="default" w:ascii="Liberation Serif" w:hAnsi="Liberation Serif" w:cs="Liberation Serif"/>
          <w:sz w:val="24"/>
          <w:szCs w:val="24"/>
        </w:rPr>
        <w:t xml:space="preserve">от </w:t>
      </w:r>
      <w:r>
        <w:rPr>
          <w:rFonts w:hint="default" w:ascii="Liberation Serif" w:hAnsi="Liberation Serif" w:cs="Liberation Serif"/>
          <w:sz w:val="24"/>
          <w:szCs w:val="24"/>
          <w:lang w:val="ru-RU"/>
        </w:rPr>
        <w:t>24.03.2026</w:t>
      </w:r>
      <w:r>
        <w:rPr>
          <w:rFonts w:hint="default" w:ascii="Liberation Serif" w:hAnsi="Liberation Serif" w:cs="Liberation Serif"/>
          <w:sz w:val="24"/>
          <w:szCs w:val="24"/>
        </w:rPr>
        <w:t xml:space="preserve">  № </w:t>
      </w:r>
      <w:r>
        <w:rPr>
          <w:rFonts w:hint="default" w:ascii="Liberation Serif" w:hAnsi="Liberation Serif" w:cs="Liberation Serif"/>
          <w:sz w:val="24"/>
          <w:szCs w:val="24"/>
          <w:lang w:val="ru-RU"/>
        </w:rPr>
        <w:t>146</w:t>
      </w:r>
    </w:p>
    <w:p w14:paraId="017873D8">
      <w:pPr>
        <w:pStyle w:val="3"/>
        <w:spacing w:after="0" w:line="240" w:lineRule="auto"/>
        <w:jc w:val="center"/>
        <w:rPr>
          <w:rFonts w:hint="default" w:ascii="Liberation Serif" w:hAnsi="Liberation Serif" w:cs="Liberation Serif"/>
          <w:sz w:val="24"/>
          <w:szCs w:val="24"/>
        </w:rPr>
      </w:pPr>
    </w:p>
    <w:p w14:paraId="3E2EF648">
      <w:pPr>
        <w:pStyle w:val="3"/>
        <w:spacing w:after="0" w:line="240" w:lineRule="auto"/>
        <w:jc w:val="center"/>
        <w:rPr>
          <w:rFonts w:hint="default" w:ascii="Liberation Serif" w:hAnsi="Liberation Serif" w:cs="Liberation Serif"/>
          <w:sz w:val="24"/>
          <w:szCs w:val="24"/>
        </w:rPr>
      </w:pPr>
    </w:p>
    <w:p w14:paraId="41DB9DE6">
      <w:pPr>
        <w:pStyle w:val="3"/>
        <w:spacing w:after="0" w:line="240" w:lineRule="auto"/>
        <w:jc w:val="center"/>
        <w:rPr>
          <w:rFonts w:hint="default" w:ascii="Liberation Serif" w:hAnsi="Liberation Serif" w:cs="Liberation Serif"/>
          <w:sz w:val="24"/>
          <w:szCs w:val="24"/>
        </w:rPr>
      </w:pPr>
    </w:p>
    <w:p w14:paraId="5BA4D1A1">
      <w:pPr>
        <w:pStyle w:val="3"/>
        <w:spacing w:after="0" w:line="240" w:lineRule="auto"/>
        <w:jc w:val="center"/>
        <w:rPr>
          <w:rFonts w:hint="default" w:ascii="Liberation Serif" w:hAnsi="Liberation Serif" w:cs="Liberation Serif"/>
        </w:rPr>
      </w:pPr>
      <w:r>
        <w:rPr>
          <w:rFonts w:hint="default" w:ascii="Liberation Serif" w:hAnsi="Liberation Serif" w:cs="Liberation Serif"/>
          <w:b/>
          <w:bCs/>
          <w:sz w:val="24"/>
          <w:szCs w:val="24"/>
        </w:rPr>
        <w:t>Административный регламент</w:t>
      </w:r>
    </w:p>
    <w:p w14:paraId="7230AF50">
      <w:pPr>
        <w:pStyle w:val="3"/>
        <w:spacing w:after="0" w:line="240" w:lineRule="auto"/>
        <w:jc w:val="center"/>
        <w:rPr>
          <w:rFonts w:hint="default" w:ascii="Liberation Serif" w:hAnsi="Liberation Serif" w:cs="Liberation Serif"/>
        </w:rPr>
      </w:pPr>
      <w:r>
        <w:rPr>
          <w:rFonts w:hint="default" w:ascii="Liberation Serif" w:hAnsi="Liberation Serif" w:cs="Liberation Serif"/>
          <w:b/>
          <w:bCs/>
          <w:sz w:val="24"/>
          <w:szCs w:val="24"/>
        </w:rPr>
        <w:t xml:space="preserve">предоставления муниципальной услуги </w:t>
      </w:r>
      <w:r>
        <w:rPr>
          <w:rFonts w:hint="default" w:ascii="Liberation Serif" w:hAnsi="Liberation Serif" w:cs="Liberation Serif"/>
          <w:b/>
          <w:bCs/>
          <w:sz w:val="28"/>
          <w:szCs w:val="28"/>
        </w:rPr>
        <w:t>«</w:t>
      </w:r>
      <w:r>
        <w:rPr>
          <w:rFonts w:hint="default" w:ascii="Liberation Serif" w:hAnsi="Liberation Serif" w:cs="Liberation Serif"/>
          <w:b/>
          <w:bCs/>
          <w:sz w:val="24"/>
          <w:szCs w:val="24"/>
        </w:rPr>
        <w:t>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p w14:paraId="1555B9B9">
      <w:pPr>
        <w:pStyle w:val="3"/>
        <w:spacing w:after="0" w:line="240" w:lineRule="auto"/>
        <w:ind w:firstLine="709"/>
        <w:jc w:val="both"/>
        <w:rPr>
          <w:rFonts w:hint="default" w:ascii="Liberation Serif" w:hAnsi="Liberation Serif" w:cs="Liberation Serif"/>
          <w:sz w:val="24"/>
          <w:szCs w:val="24"/>
        </w:rPr>
      </w:pPr>
    </w:p>
    <w:p w14:paraId="0E3C1B4E">
      <w:pPr>
        <w:pStyle w:val="3"/>
        <w:spacing w:after="0" w:line="240" w:lineRule="auto"/>
        <w:ind w:firstLine="709"/>
        <w:jc w:val="both"/>
        <w:rPr>
          <w:rFonts w:hint="default" w:ascii="Liberation Serif" w:hAnsi="Liberation Serif" w:cs="Liberation Serif"/>
          <w:sz w:val="24"/>
          <w:szCs w:val="24"/>
        </w:rPr>
      </w:pPr>
    </w:p>
    <w:p w14:paraId="384DD201">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Раздел 1. ОБЩИЕ ПОЛОЖЕНИЯ</w:t>
      </w:r>
    </w:p>
    <w:p w14:paraId="4FA51056">
      <w:pPr>
        <w:pStyle w:val="24"/>
        <w:rPr>
          <w:rFonts w:hint="default" w:ascii="Liberation Serif" w:hAnsi="Liberation Serif" w:cs="Liberation Serif"/>
          <w:sz w:val="24"/>
          <w:szCs w:val="24"/>
        </w:rPr>
      </w:pPr>
    </w:p>
    <w:p w14:paraId="2FF16A17">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1.1. ПРЕДМЕТ РЕГУЛИРОВАНИЯ РЕГЛАМЕНТА</w:t>
      </w:r>
    </w:p>
    <w:p w14:paraId="1B8D6923">
      <w:pPr>
        <w:pStyle w:val="24"/>
        <w:rPr>
          <w:rFonts w:hint="default" w:ascii="Liberation Serif" w:hAnsi="Liberation Serif" w:cs="Liberation Serif"/>
          <w:sz w:val="24"/>
          <w:szCs w:val="24"/>
        </w:rPr>
      </w:pPr>
    </w:p>
    <w:p w14:paraId="0150081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Административный регламент 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 (далее - Административный регламент) разработан в целях повышения качества предоставления и доступности муниципальной услуги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 (далее - муниципальная услуга), определяет сроки, последовательность выполнения действий (административных процедур) при предоставлении муниципальной услуги, регулирует на территории Артинского муниципального округа порядок выдачи документов, дающих право осуществлять установку (замену) надмогильного сооружения (надгробия), ограждения участка захоронения на территории кладбищ Артинского муниципального округа.</w:t>
      </w:r>
    </w:p>
    <w:p w14:paraId="1BE6710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Административный регламент является муниципальным нормативно-правовым актом Артинского муниципального округа.</w:t>
      </w:r>
    </w:p>
    <w:p w14:paraId="0C88698A">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Муниципальная услуга предоставляется в случае, если:</w:t>
      </w:r>
    </w:p>
    <w:p w14:paraId="2D96511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заявителем является лицо, предусмотренное </w:t>
      </w:r>
      <w:r>
        <w:rPr>
          <w:rFonts w:hint="default" w:ascii="Liberation Serif" w:hAnsi="Liberation Serif" w:cs="Liberation Serif"/>
        </w:rPr>
        <w:fldChar w:fldCharType="begin"/>
      </w:r>
      <w:r>
        <w:rPr>
          <w:rFonts w:hint="default" w:ascii="Liberation Serif" w:hAnsi="Liberation Serif" w:cs="Liberation Serif"/>
        </w:rPr>
        <w:instrText xml:space="preserve"> HYPERLINK \l "P53"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пунктами </w:t>
      </w:r>
      <w:r>
        <w:rPr>
          <w:rFonts w:hint="default" w:ascii="Liberation Serif" w:hAnsi="Liberation Serif" w:cs="Liberation Serif"/>
          <w:sz w:val="24"/>
          <w:szCs w:val="24"/>
        </w:rPr>
        <w:fldChar w:fldCharType="end"/>
      </w:r>
      <w:r>
        <w:rPr>
          <w:rFonts w:hint="default" w:ascii="Liberation Serif" w:hAnsi="Liberation Serif" w:cs="Liberation Serif"/>
        </w:rPr>
        <w:fldChar w:fldCharType="begin"/>
      </w:r>
      <w:r>
        <w:rPr>
          <w:rFonts w:hint="default" w:ascii="Liberation Serif" w:hAnsi="Liberation Serif" w:cs="Liberation Serif"/>
        </w:rPr>
        <w:instrText xml:space="preserve"> HYPERLINK \l "P57" </w:instrText>
      </w:r>
      <w:r>
        <w:rPr>
          <w:rFonts w:hint="default" w:ascii="Liberation Serif" w:hAnsi="Liberation Serif" w:cs="Liberation Serif"/>
        </w:rPr>
        <w:fldChar w:fldCharType="separate"/>
      </w:r>
      <w:r>
        <w:rPr>
          <w:rFonts w:hint="default" w:ascii="Liberation Serif" w:hAnsi="Liberation Serif" w:cs="Liberation Serif"/>
          <w:sz w:val="24"/>
          <w:szCs w:val="24"/>
        </w:rPr>
        <w:t>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2 подразд. 1.2 раздела 1 настоящего Административного регламента;</w:t>
      </w:r>
    </w:p>
    <w:p w14:paraId="590EF91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заявителем представлен полный комплект документов, предусмотренный настоящим Административным регламентом;</w:t>
      </w:r>
    </w:p>
    <w:p w14:paraId="27654393">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участок захоронения на кладбище соответствует требованиям Положения «Об организации похоронного дела и содержания мест захоронения на территории Артинского муниципального округа», утвержденного постановлением Администрации Артинского муниципального округа </w:t>
      </w:r>
      <w:r>
        <w:rPr>
          <w:rFonts w:hint="default" w:ascii="Liberation Serif" w:hAnsi="Liberation Serif" w:cs="Liberation Serif"/>
          <w:sz w:val="24"/>
          <w:szCs w:val="24"/>
          <w:lang w:val="ru-RU"/>
        </w:rPr>
        <w:t xml:space="preserve">от 13.03.2026 г. </w:t>
      </w:r>
      <w:r>
        <w:rPr>
          <w:rFonts w:hint="default" w:ascii="Liberation Serif" w:hAnsi="Liberation Serif" w:cs="Liberation Serif"/>
          <w:sz w:val="24"/>
          <w:szCs w:val="24"/>
        </w:rPr>
        <w:t xml:space="preserve">№ </w:t>
      </w:r>
      <w:r>
        <w:rPr>
          <w:rFonts w:hint="default" w:ascii="Liberation Serif" w:hAnsi="Liberation Serif" w:cs="Liberation Serif"/>
          <w:sz w:val="24"/>
          <w:szCs w:val="24"/>
          <w:lang w:val="ru-RU"/>
        </w:rPr>
        <w:t>124.</w:t>
      </w:r>
    </w:p>
    <w:p w14:paraId="5E077E60">
      <w:pPr>
        <w:pStyle w:val="24"/>
        <w:ind w:firstLine="539"/>
        <w:jc w:val="both"/>
        <w:rPr>
          <w:rFonts w:hint="default" w:ascii="Liberation Serif" w:hAnsi="Liberation Serif" w:cs="Liberation Serif"/>
          <w:sz w:val="24"/>
          <w:szCs w:val="24"/>
        </w:rPr>
      </w:pPr>
    </w:p>
    <w:p w14:paraId="44615A09">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1.2. КРУГ ЗАЯВИТЕЛЕЙ</w:t>
      </w:r>
    </w:p>
    <w:p w14:paraId="562CB724">
      <w:pPr>
        <w:pStyle w:val="24"/>
        <w:rPr>
          <w:rFonts w:hint="default" w:ascii="Liberation Serif" w:hAnsi="Liberation Serif" w:cs="Liberation Serif"/>
          <w:sz w:val="24"/>
          <w:szCs w:val="24"/>
        </w:rPr>
      </w:pPr>
    </w:p>
    <w:p w14:paraId="738DA930">
      <w:pPr>
        <w:pStyle w:val="24"/>
        <w:ind w:firstLine="539"/>
        <w:jc w:val="both"/>
        <w:rPr>
          <w:rFonts w:hint="default" w:ascii="Liberation Serif" w:hAnsi="Liberation Serif" w:cs="Liberation Serif"/>
        </w:rPr>
      </w:pPr>
      <w:bookmarkStart w:id="0" w:name="P53"/>
      <w:bookmarkEnd w:id="0"/>
      <w:r>
        <w:rPr>
          <w:rFonts w:hint="default" w:ascii="Liberation Serif" w:hAnsi="Liberation Serif" w:cs="Liberation Serif"/>
          <w:sz w:val="24"/>
          <w:szCs w:val="24"/>
        </w:rPr>
        <w:t>1. Заявителями, обращающимися за предоставлением муниципальной услуги, являются:</w:t>
      </w:r>
    </w:p>
    <w:p w14:paraId="58E91EA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лицо, ответственное за захоронение;</w:t>
      </w:r>
    </w:p>
    <w:p w14:paraId="24764234">
      <w:pPr>
        <w:pStyle w:val="24"/>
        <w:ind w:firstLine="539"/>
        <w:jc w:val="both"/>
        <w:rPr>
          <w:rFonts w:hint="default" w:ascii="Liberation Serif" w:hAnsi="Liberation Serif" w:cs="Liberation Serif"/>
        </w:rPr>
      </w:pPr>
      <w:bookmarkStart w:id="1" w:name="P57"/>
      <w:bookmarkEnd w:id="1"/>
      <w:r>
        <w:rPr>
          <w:rFonts w:hint="default" w:ascii="Liberation Serif" w:hAnsi="Liberation Serif" w:cs="Liberation Serif"/>
          <w:sz w:val="24"/>
          <w:szCs w:val="24"/>
        </w:rPr>
        <w:t xml:space="preserve">2. От имени заявителя с заявлениями о предоставлении услуги вправе обратиться его представитель. Полномочия представителя при этом должны быть подтверждены в соответствии с действующим законодательством одним из следующих документов (на основании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"consultantplus://offline/ref=6215259F733ABC8A68B23B77BB9CB67DE560C7AB908173C6D4CC5BFF1B9586A6882D00FADA19BEA34894343AFDDC33B2822752AB51G6j4J" </w:instrText>
      </w:r>
      <w:r>
        <w:rPr>
          <w:rFonts w:hint="default" w:ascii="Liberation Serif" w:hAnsi="Liberation Serif" w:cs="Liberation Serif"/>
        </w:rPr>
        <w:fldChar w:fldCharType="separate"/>
      </w:r>
      <w:r>
        <w:rPr>
          <w:rFonts w:hint="default" w:ascii="Liberation Serif" w:hAnsi="Liberation Serif" w:cs="Liberation Serif"/>
          <w:sz w:val="24"/>
          <w:szCs w:val="24"/>
        </w:rPr>
        <w:t>статьи 185</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"consultantplus://offline/ref=6215259F733ABC8A68B23B77BB9CB67DE560C7AB908173C6D4CC5BFF1B9586A6882D00FADB1FBEA34894343AFDDC33B2822752AB51G6j4J" </w:instrText>
      </w:r>
      <w:r>
        <w:rPr>
          <w:rFonts w:hint="default" w:ascii="Liberation Serif" w:hAnsi="Liberation Serif" w:cs="Liberation Serif"/>
        </w:rPr>
        <w:fldChar w:fldCharType="separate"/>
      </w:r>
      <w:r>
        <w:rPr>
          <w:rFonts w:hint="default" w:ascii="Liberation Serif" w:hAnsi="Liberation Serif" w:cs="Liberation Serif"/>
          <w:sz w:val="24"/>
          <w:szCs w:val="24"/>
        </w:rPr>
        <w:t>статьи 185.1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Гражданского кодекса Российской Федерации):</w:t>
      </w:r>
    </w:p>
    <w:p w14:paraId="27F270B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письменным уполномочием, выданным одним лицом другому лицу для представительства перед третьими лицами, утвержденным в установленном законом порядке;</w:t>
      </w:r>
    </w:p>
    <w:p w14:paraId="4F07E64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нотариально удостоверенной доверенностью;</w:t>
      </w:r>
    </w:p>
    <w:p w14:paraId="4E07C44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доверенностью, приравненной к нотариально удостоверенной.</w:t>
      </w:r>
    </w:p>
    <w:p w14:paraId="53DB4609">
      <w:pPr>
        <w:pStyle w:val="24"/>
        <w:rPr>
          <w:rFonts w:hint="default" w:ascii="Liberation Serif" w:hAnsi="Liberation Serif" w:cs="Liberation Serif"/>
          <w:sz w:val="24"/>
          <w:szCs w:val="24"/>
        </w:rPr>
      </w:pPr>
    </w:p>
    <w:p w14:paraId="2DA50FBD">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1.3. ТРЕБОВАНИЯ К ПОРЯДКУ ИНФОРМИРОВАНИЯ</w:t>
      </w:r>
    </w:p>
    <w:p w14:paraId="796BDBBD">
      <w:pPr>
        <w:pStyle w:val="25"/>
        <w:jc w:val="center"/>
        <w:rPr>
          <w:rFonts w:hint="default" w:ascii="Liberation Serif" w:hAnsi="Liberation Serif" w:cs="Liberation Serif"/>
        </w:rPr>
      </w:pPr>
      <w:r>
        <w:rPr>
          <w:rFonts w:hint="default" w:ascii="Liberation Serif" w:hAnsi="Liberation Serif" w:cs="Liberation Serif"/>
          <w:sz w:val="24"/>
          <w:szCs w:val="24"/>
        </w:rPr>
        <w:t>О ПРЕДОСТАВЛЕНИИ МУНИЦИПАЛЬНОЙ УСЛУГИ</w:t>
      </w:r>
    </w:p>
    <w:p w14:paraId="3C3130D5">
      <w:pPr>
        <w:pStyle w:val="24"/>
        <w:rPr>
          <w:rFonts w:hint="default" w:ascii="Liberation Serif" w:hAnsi="Liberation Serif" w:cs="Liberation Serif"/>
          <w:sz w:val="24"/>
          <w:szCs w:val="24"/>
        </w:rPr>
      </w:pPr>
    </w:p>
    <w:p w14:paraId="4269B66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Наименование органа, информирующего о ходе предоставления и исполнения муниципальной услуги - Территориальные органы Администрации Артинского муниципального округа (далее - ТОА АМО).</w:t>
      </w:r>
    </w:p>
    <w:p w14:paraId="5375960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Информация о месте нахождения, графиках (режиме) работы, номерах контактных телефонов, адресах электронной почты органа, предоставляющего муниципальную услугу, а также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Администрации Артинского  муниципального округа (www.</w:t>
      </w:r>
      <w:r>
        <w:rPr>
          <w:rFonts w:hint="default" w:ascii="Liberation Serif" w:hAnsi="Liberation Serif" w:cs="Liberation Serif"/>
        </w:rPr>
        <w:fldChar w:fldCharType="begin"/>
      </w:r>
      <w:r>
        <w:rPr>
          <w:rFonts w:hint="default" w:ascii="Liberation Serif" w:hAnsi="Liberation Serif" w:cs="Liberation Serif"/>
        </w:rPr>
        <w:instrText xml:space="preserve"> HYPERLINK "https://arti.midural.ru/" </w:instrText>
      </w:r>
      <w:r>
        <w:rPr>
          <w:rFonts w:hint="default" w:ascii="Liberation Serif" w:hAnsi="Liberation Serif" w:cs="Liberation Serif"/>
        </w:rPr>
        <w:fldChar w:fldCharType="separate"/>
      </w:r>
      <w:r>
        <w:rPr>
          <w:rStyle w:val="32"/>
          <w:rFonts w:hint="default" w:ascii="Liberation Serif" w:hAnsi="Liberation Serif" w:cs="Liberation Serif"/>
          <w:color w:val="000000"/>
          <w:sz w:val="21"/>
          <w:szCs w:val="21"/>
          <w:u w:val="none"/>
          <w:shd w:val="clear" w:color="auto" w:fill="FFFFFF"/>
        </w:rPr>
        <w:t>arti.midural.ru</w:t>
      </w:r>
      <w:r>
        <w:rPr>
          <w:rStyle w:val="32"/>
          <w:rFonts w:hint="default" w:ascii="Liberation Serif" w:hAnsi="Liberation Serif" w:cs="Liberation Serif"/>
          <w:color w:val="000000"/>
          <w:sz w:val="21"/>
          <w:szCs w:val="21"/>
          <w:u w:val="none"/>
          <w:shd w:val="clear" w:color="auto" w:fill="FFFFFF"/>
        </w:rPr>
        <w:fldChar w:fldCharType="end"/>
      </w:r>
      <w:r>
        <w:rPr>
          <w:rFonts w:hint="default" w:ascii="Liberation Serif" w:hAnsi="Liberation Serif" w:cs="Liberation Serif"/>
          <w:sz w:val="24"/>
          <w:szCs w:val="24"/>
        </w:rPr>
        <w:t>), в региональной информационной системе "Реестр государственных и муниципальных услуг (функций) Свердловской области" (далее - региональный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w:t>
      </w:r>
    </w:p>
    <w:p w14:paraId="1906A36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3. Информация по вопросам предоставления муниципальной услуги, в том числе сведения о ходе предоставления указанной услуги, может быть получена заявителями:</w:t>
      </w:r>
    </w:p>
    <w:p w14:paraId="34DB3EF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по телефонам, размещенным на официальном сайте Администрации Артинского муниципального округа, в региональном реестре и на Едином портале;</w:t>
      </w:r>
    </w:p>
    <w:p w14:paraId="1B1847B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в порядке личного обращения в соответствии с графиком работы ТОА АМО.</w:t>
      </w:r>
    </w:p>
    <w:p w14:paraId="43437C3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4. 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ТОА АМО  не должно превышать 10 (десять) минут.</w:t>
      </w:r>
    </w:p>
    <w:p w14:paraId="5875888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При общении с гражданами (по телефону или лично) сотрудники ТОА АМО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FC2B7FC">
      <w:pPr>
        <w:pStyle w:val="24"/>
        <w:rPr>
          <w:rFonts w:hint="default" w:ascii="Liberation Serif" w:hAnsi="Liberation Serif" w:cs="Liberation Serif"/>
          <w:sz w:val="24"/>
          <w:szCs w:val="24"/>
        </w:rPr>
      </w:pPr>
    </w:p>
    <w:p w14:paraId="63F45CCF">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Раздел 2. СТАНДАРТ ПРЕДОСТАВЛЕНИЯ МУНИЦИПАЛЬНОЙ УСЛУГИ</w:t>
      </w:r>
    </w:p>
    <w:p w14:paraId="3DEC2BE4">
      <w:pPr>
        <w:pStyle w:val="24"/>
        <w:rPr>
          <w:rFonts w:hint="default" w:ascii="Liberation Serif" w:hAnsi="Liberation Serif" w:cs="Liberation Serif"/>
          <w:sz w:val="24"/>
          <w:szCs w:val="24"/>
        </w:rPr>
      </w:pPr>
    </w:p>
    <w:p w14:paraId="71EA8BE2">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 НАИМЕНОВАНИЕ МУНИЦИПАЛЬНОЙ УСЛУГИ</w:t>
      </w:r>
    </w:p>
    <w:p w14:paraId="6BAC778C">
      <w:pPr>
        <w:pStyle w:val="24"/>
        <w:rPr>
          <w:rFonts w:hint="default" w:ascii="Liberation Serif" w:hAnsi="Liberation Serif" w:cs="Liberation Serif"/>
          <w:sz w:val="24"/>
          <w:szCs w:val="24"/>
        </w:rPr>
      </w:pPr>
    </w:p>
    <w:p w14:paraId="3689F4F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Наименование муниципальной услуги: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 (далее - муниципальная услуга).</w:t>
      </w:r>
    </w:p>
    <w:p w14:paraId="21965A10">
      <w:pPr>
        <w:pStyle w:val="24"/>
        <w:rPr>
          <w:rFonts w:hint="default" w:ascii="Liberation Serif" w:hAnsi="Liberation Serif" w:cs="Liberation Serif"/>
          <w:sz w:val="24"/>
          <w:szCs w:val="24"/>
        </w:rPr>
      </w:pPr>
    </w:p>
    <w:p w14:paraId="148A493C">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2.2. НАИМЕНОВАНИЕ ОРГАНА, ПРЕДОСТАВЛЯЮЩЕГО</w:t>
      </w:r>
    </w:p>
    <w:p w14:paraId="37AEDB36">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МУНИЦИПАЛЬНУЮ УСЛУГУ</w:t>
      </w:r>
    </w:p>
    <w:p w14:paraId="5346C6AA">
      <w:pPr>
        <w:pStyle w:val="25"/>
        <w:jc w:val="center"/>
        <w:outlineLvl w:val="2"/>
        <w:rPr>
          <w:rFonts w:hint="default" w:ascii="Liberation Serif" w:hAnsi="Liberation Serif" w:cs="Liberation Serif"/>
        </w:rPr>
      </w:pPr>
    </w:p>
    <w:p w14:paraId="2CD05B0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Муниципальную услугу предоставляют Территориальные органы Администрации Артинского муниципального округа (ТОА АМО).</w:t>
      </w:r>
    </w:p>
    <w:p w14:paraId="5FA32F8F">
      <w:pPr>
        <w:pStyle w:val="25"/>
        <w:jc w:val="center"/>
        <w:outlineLvl w:val="2"/>
        <w:rPr>
          <w:rFonts w:hint="default" w:ascii="Liberation Serif" w:hAnsi="Liberation Serif" w:cs="Liberation Serif"/>
        </w:rPr>
      </w:pPr>
    </w:p>
    <w:p w14:paraId="3C8823F2">
      <w:pPr>
        <w:pStyle w:val="25"/>
        <w:jc w:val="center"/>
        <w:outlineLvl w:val="2"/>
        <w:rPr>
          <w:rFonts w:hint="default" w:ascii="Liberation Serif" w:hAnsi="Liberation Serif" w:cs="Liberation Serif"/>
        </w:rPr>
      </w:pPr>
    </w:p>
    <w:p w14:paraId="0D1CB93C">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2.3. ОПИСАНИЕ РЕЗУЛЬТАТА ПРЕДОСТАВЛЕНИЯ</w:t>
      </w:r>
    </w:p>
    <w:p w14:paraId="1844D5A6">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7A5EA0BC">
      <w:pPr>
        <w:pStyle w:val="24"/>
        <w:rPr>
          <w:rFonts w:hint="default" w:ascii="Liberation Serif" w:hAnsi="Liberation Serif" w:cs="Liberation Serif"/>
          <w:sz w:val="24"/>
          <w:szCs w:val="24"/>
        </w:rPr>
      </w:pPr>
    </w:p>
    <w:p w14:paraId="21CD6BE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Результатом предоставления муниципальной услуги является:</w:t>
      </w:r>
    </w:p>
    <w:p w14:paraId="11B3769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p w14:paraId="5BC8CC3C">
      <w:pPr>
        <w:pStyle w:val="24"/>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отказ в предоставлении муниципальной услуги при наличии оснований, указанных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"P276"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2.10</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w:t>
      </w:r>
    </w:p>
    <w:p w14:paraId="6FADD7F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отказ в регистрации намогильного сооружения (надгробия), ограждения при наличии оснований, указанных в подразделе 3.5 настоящего Административного регламента.</w:t>
      </w:r>
    </w:p>
    <w:p w14:paraId="3CD09775">
      <w:pPr>
        <w:pStyle w:val="24"/>
        <w:rPr>
          <w:rFonts w:hint="default" w:ascii="Liberation Serif" w:hAnsi="Liberation Serif" w:cs="Liberation Serif"/>
          <w:sz w:val="24"/>
          <w:szCs w:val="24"/>
        </w:rPr>
      </w:pPr>
    </w:p>
    <w:p w14:paraId="514E60CA">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2.4. СРОК ПРЕДОСТАВЛЕНИЯ МУНИЦИПАЛЬНОЙ УСЛУГИ</w:t>
      </w:r>
    </w:p>
    <w:p w14:paraId="67B62A38">
      <w:pPr>
        <w:pStyle w:val="24"/>
        <w:rPr>
          <w:rFonts w:hint="default" w:ascii="Liberation Serif" w:hAnsi="Liberation Serif" w:cs="Liberation Serif"/>
          <w:sz w:val="24"/>
          <w:szCs w:val="24"/>
        </w:rPr>
      </w:pPr>
    </w:p>
    <w:p w14:paraId="617D752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Сроки прохождения административных процедур:</w:t>
      </w:r>
    </w:p>
    <w:p w14:paraId="31B2BDC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Время предоставления устной консультации одному заявителю на личном приеме не должно превышать 15 (пятнадцать) минут.</w:t>
      </w:r>
    </w:p>
    <w:p w14:paraId="574A1583">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Сотрудник ТОА АМО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а также в выходные и нерабочие праздничные дни.</w:t>
      </w:r>
    </w:p>
    <w:p w14:paraId="45FACC3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Прием заявления о выдаче разрешения на установку (замену) намогильного сооружения (надгробия), ограждения участка захоронения на территории Артинского муниципального округа  -  в течение 30 минут.</w:t>
      </w:r>
    </w:p>
    <w:p w14:paraId="507C4C40">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3. Выдача разрешения на установку (замену) намогильного сооружения (надгробия), ограждения участка захоронения или отказ в выдаче  - 10 (десять) дней со дня подачи заявления с перечнем документов, предусмотренных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"P107"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настоящего Административного регламента.</w:t>
      </w:r>
    </w:p>
    <w:p w14:paraId="11823906">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5. Регистрация намогильного сооружения (надгробия), ограждения участка захоронения в ГИС или книге регистрации намогильных сооружений - после установки (замены) намогильного сооружения, ограждения - в течение 3 (трех) рабочих дней после получения сведений об установке (замене)  намогильного сооружения (надгробия), ограждения.</w:t>
      </w:r>
    </w:p>
    <w:p w14:paraId="1437E91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6.  Внесение (изменение) данных в удостоверения (паспорта) о захоронении - в течение 10 (десяти) дней со дня регистрации намогильного сооружения (надгробия), ограждения.</w:t>
      </w:r>
    </w:p>
    <w:p w14:paraId="339033F8">
      <w:pPr>
        <w:pStyle w:val="24"/>
        <w:ind w:firstLine="540"/>
        <w:jc w:val="both"/>
        <w:rPr>
          <w:rFonts w:hint="default" w:ascii="Liberation Serif" w:hAnsi="Liberation Serif" w:cs="Liberation Serif"/>
          <w:sz w:val="24"/>
          <w:szCs w:val="24"/>
        </w:rPr>
      </w:pPr>
    </w:p>
    <w:p w14:paraId="17F469BD">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2.5. НОРМАТИВНЫЕ ПРАВОВЫЕ АКТЫ,</w:t>
      </w:r>
    </w:p>
    <w:p w14:paraId="113329FF">
      <w:pPr>
        <w:pStyle w:val="25"/>
        <w:jc w:val="center"/>
        <w:rPr>
          <w:rFonts w:hint="default" w:ascii="Liberation Serif" w:hAnsi="Liberation Serif" w:cs="Liberation Serif"/>
        </w:rPr>
      </w:pPr>
      <w:r>
        <w:rPr>
          <w:rFonts w:hint="default" w:ascii="Liberation Serif" w:hAnsi="Liberation Serif" w:cs="Liberation Serif"/>
          <w:sz w:val="24"/>
          <w:szCs w:val="24"/>
        </w:rPr>
        <w:t>РЕГУЛИРУЮЩИЕ ПРЕДОСТАВЛЕНИЕ МУНИЦИПАЛЬНОЙ УСЛУГИ</w:t>
      </w:r>
    </w:p>
    <w:p w14:paraId="4FB4BC01">
      <w:pPr>
        <w:pStyle w:val="24"/>
        <w:rPr>
          <w:rFonts w:hint="default" w:ascii="Liberation Serif" w:hAnsi="Liberation Serif" w:cs="Liberation Serif"/>
          <w:sz w:val="24"/>
          <w:szCs w:val="24"/>
        </w:rPr>
      </w:pPr>
    </w:p>
    <w:p w14:paraId="5B47959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Артинского муниципального округа в сети "Интернет" по адресу: https:/</w:t>
      </w:r>
      <w:r>
        <w:rPr>
          <w:rFonts w:hint="default" w:ascii="Liberation Serif" w:hAnsi="Liberation Serif" w:cs="Liberation Serif"/>
        </w:rPr>
        <w:fldChar w:fldCharType="begin"/>
      </w:r>
      <w:r>
        <w:rPr>
          <w:rFonts w:hint="default" w:ascii="Liberation Serif" w:hAnsi="Liberation Serif" w:cs="Liberation Serif"/>
        </w:rPr>
        <w:instrText xml:space="preserve"> HYPERLINK "https://arti.midural.ru/" </w:instrText>
      </w:r>
      <w:r>
        <w:rPr>
          <w:rFonts w:hint="default" w:ascii="Liberation Serif" w:hAnsi="Liberation Serif" w:cs="Liberation Serif"/>
        </w:rPr>
        <w:fldChar w:fldCharType="separate"/>
      </w:r>
      <w:r>
        <w:rPr>
          <w:rStyle w:val="32"/>
          <w:rFonts w:hint="default" w:ascii="Liberation Serif" w:hAnsi="Liberation Serif" w:cs="Liberation Serif"/>
          <w:color w:val="000000"/>
          <w:sz w:val="24"/>
          <w:szCs w:val="24"/>
          <w:u w:val="none"/>
          <w:shd w:val="clear" w:color="auto" w:fill="FFFFFF"/>
        </w:rPr>
        <w:t>arti.midural.ru</w:t>
      </w:r>
      <w:r>
        <w:rPr>
          <w:rStyle w:val="32"/>
          <w:rFonts w:hint="default" w:ascii="Liberation Serif" w:hAnsi="Liberation Serif" w:cs="Liberation Serif"/>
          <w:color w:val="000000"/>
          <w:sz w:val="24"/>
          <w:szCs w:val="24"/>
          <w:u w:val="none"/>
          <w:shd w:val="clear" w:color="auto" w:fill="FFFFFF"/>
        </w:rPr>
        <w:fldChar w:fldCharType="end"/>
      </w:r>
      <w:r>
        <w:rPr>
          <w:rFonts w:hint="default" w:ascii="Liberation Serif" w:hAnsi="Liberation Serif" w:cs="Liberation Serif"/>
          <w:sz w:val="24"/>
          <w:szCs w:val="24"/>
        </w:rPr>
        <w:t>/ и на Едином портале по адресу: https://www.gosuslugi.ru.</w:t>
      </w:r>
    </w:p>
    <w:p w14:paraId="79E80D6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ТОА АМО,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в сети Интернет, а также в соответствующем разделе регионального реестра.</w:t>
      </w:r>
    </w:p>
    <w:p w14:paraId="4D5E2C92">
      <w:pPr>
        <w:pStyle w:val="24"/>
        <w:rPr>
          <w:rFonts w:hint="default" w:ascii="Liberation Serif" w:hAnsi="Liberation Serif" w:cs="Liberation Serif"/>
          <w:sz w:val="24"/>
          <w:szCs w:val="24"/>
        </w:rPr>
      </w:pPr>
    </w:p>
    <w:p w14:paraId="3B587C3B">
      <w:pPr>
        <w:pStyle w:val="24"/>
        <w:rPr>
          <w:rFonts w:hint="default" w:ascii="Liberation Serif" w:hAnsi="Liberation Serif" w:cs="Liberation Serif"/>
          <w:sz w:val="24"/>
          <w:szCs w:val="24"/>
        </w:rPr>
      </w:pPr>
    </w:p>
    <w:p w14:paraId="1DD84BA5">
      <w:pPr>
        <w:pStyle w:val="25"/>
        <w:jc w:val="center"/>
        <w:outlineLvl w:val="2"/>
        <w:rPr>
          <w:rFonts w:hint="default" w:ascii="Liberation Serif" w:hAnsi="Liberation Serif" w:cs="Liberation Serif"/>
        </w:rPr>
      </w:pPr>
      <w:bookmarkStart w:id="2" w:name="P107"/>
      <w:bookmarkEnd w:id="2"/>
      <w:r>
        <w:rPr>
          <w:rFonts w:hint="default" w:ascii="Liberation Serif" w:hAnsi="Liberation Serif" w:cs="Liberation Serif"/>
          <w:sz w:val="24"/>
          <w:szCs w:val="24"/>
        </w:rPr>
        <w:t>2.6. ИСЧЕРПЫВАЮЩИЙ ПЕРЕЧЕНЬ ДОКУМЕНТОВ, НЕОБХОДИМЫХ</w:t>
      </w:r>
    </w:p>
    <w:p w14:paraId="19A7FF86">
      <w:pPr>
        <w:pStyle w:val="25"/>
        <w:jc w:val="center"/>
        <w:rPr>
          <w:rFonts w:hint="default" w:ascii="Liberation Serif" w:hAnsi="Liberation Serif" w:cs="Liberation Serif"/>
        </w:rPr>
      </w:pPr>
      <w:r>
        <w:rPr>
          <w:rFonts w:hint="default" w:ascii="Liberation Serif" w:hAnsi="Liberation Serif" w:cs="Liberation Serif"/>
          <w:sz w:val="24"/>
          <w:szCs w:val="24"/>
        </w:rPr>
        <w:t>В СООТВЕТСТВИИ С НОРМАТИВНЫМИ ПРАВОВЫМИ АКТАМИ</w:t>
      </w:r>
    </w:p>
    <w:p w14:paraId="4F96D74E">
      <w:pPr>
        <w:pStyle w:val="25"/>
        <w:jc w:val="center"/>
        <w:rPr>
          <w:rFonts w:hint="default" w:ascii="Liberation Serif" w:hAnsi="Liberation Serif" w:cs="Liberation Serif"/>
        </w:rPr>
      </w:pPr>
      <w:r>
        <w:rPr>
          <w:rFonts w:hint="default" w:ascii="Liberation Serif" w:hAnsi="Liberation Serif" w:cs="Liberation Serif"/>
          <w:sz w:val="24"/>
          <w:szCs w:val="24"/>
        </w:rPr>
        <w:t>ДЛЯ ПРЕДОСТАВЛЕНИЯ МУНИЦИПАЛЬНОЙ УСЛУГИ,</w:t>
      </w:r>
    </w:p>
    <w:p w14:paraId="6A7BFB76">
      <w:pPr>
        <w:pStyle w:val="25"/>
        <w:jc w:val="center"/>
        <w:rPr>
          <w:rFonts w:hint="default" w:ascii="Liberation Serif" w:hAnsi="Liberation Serif" w:cs="Liberation Serif"/>
        </w:rPr>
      </w:pPr>
      <w:r>
        <w:rPr>
          <w:rFonts w:hint="default" w:ascii="Liberation Serif" w:hAnsi="Liberation Serif" w:cs="Liberation Serif"/>
          <w:sz w:val="24"/>
          <w:szCs w:val="24"/>
        </w:rPr>
        <w:t>ПОДЛЕЖАЩЕЙ ПРЕДОСТАВЛЕНИЮ ЗАЯВИТЕЛЯМ</w:t>
      </w:r>
    </w:p>
    <w:p w14:paraId="5009092B">
      <w:pPr>
        <w:pStyle w:val="24"/>
        <w:rPr>
          <w:rFonts w:hint="default" w:ascii="Liberation Serif" w:hAnsi="Liberation Serif" w:cs="Liberation Serif"/>
          <w:sz w:val="24"/>
          <w:szCs w:val="24"/>
        </w:rPr>
      </w:pPr>
    </w:p>
    <w:p w14:paraId="49FC2DA1">
      <w:pPr>
        <w:pStyle w:val="24"/>
        <w:ind w:firstLine="360"/>
        <w:jc w:val="both"/>
        <w:rPr>
          <w:rFonts w:hint="default" w:ascii="Liberation Serif" w:hAnsi="Liberation Serif" w:cs="Liberation Serif"/>
          <w:sz w:val="24"/>
          <w:szCs w:val="24"/>
        </w:rPr>
      </w:pPr>
      <w:bookmarkStart w:id="3" w:name="P112"/>
      <w:bookmarkEnd w:id="3"/>
      <w:r>
        <w:rPr>
          <w:rFonts w:hint="default" w:ascii="Liberation Serif" w:hAnsi="Liberation Serif" w:cs="Liberation Serif"/>
          <w:sz w:val="24"/>
          <w:szCs w:val="24"/>
        </w:rPr>
        <w:t xml:space="preserve"> Исчерпывающий перечень документов, необходимых в соответствии с требованиями нормативно-правовых актов для предоставления муниципальной услуги, являющихся необходимыми и обязательными для предоставления муниципальной услуги и подлежащих предоставлению заявителем, приведен в таблице 1.</w:t>
      </w:r>
    </w:p>
    <w:p w14:paraId="6DF354F7">
      <w:pPr>
        <w:pStyle w:val="24"/>
        <w:ind w:firstLine="360"/>
        <w:jc w:val="right"/>
        <w:rPr>
          <w:rFonts w:hint="default" w:ascii="Liberation Serif" w:hAnsi="Liberation Serif" w:cs="Liberation Serif"/>
          <w:sz w:val="24"/>
          <w:szCs w:val="24"/>
        </w:rPr>
      </w:pPr>
      <w:r>
        <w:rPr>
          <w:rFonts w:hint="default" w:ascii="Liberation Serif" w:hAnsi="Liberation Serif" w:cs="Liberation Serif"/>
          <w:sz w:val="24"/>
          <w:szCs w:val="24"/>
        </w:rPr>
        <w:t>Таблица 1</w:t>
      </w:r>
    </w:p>
    <w:p w14:paraId="738AF55D">
      <w:pPr>
        <w:pStyle w:val="24"/>
        <w:ind w:firstLine="360"/>
        <w:jc w:val="both"/>
        <w:rPr>
          <w:rFonts w:hint="default" w:ascii="Liberation Serif" w:hAnsi="Liberation Serif" w:cs="Liberation Serif"/>
          <w:sz w:val="24"/>
          <w:szCs w:val="24"/>
        </w:rPr>
      </w:pPr>
    </w:p>
    <w:tbl>
      <w:tblPr>
        <w:tblStyle w:val="11"/>
        <w:tblW w:w="9600" w:type="dxa"/>
        <w:tblInd w:w="59" w:type="dxa"/>
        <w:tblLayout w:type="fixed"/>
        <w:tblCellMar>
          <w:top w:w="0" w:type="dxa"/>
          <w:left w:w="10" w:type="dxa"/>
          <w:bottom w:w="0" w:type="dxa"/>
          <w:right w:w="10" w:type="dxa"/>
        </w:tblCellMar>
      </w:tblPr>
      <w:tblGrid>
        <w:gridCol w:w="3790"/>
        <w:gridCol w:w="1786"/>
        <w:gridCol w:w="4024"/>
      </w:tblGrid>
      <w:tr w14:paraId="3E43401A">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463EAF98">
            <w:pPr>
              <w:pStyle w:val="24"/>
              <w:jc w:val="center"/>
              <w:rPr>
                <w:rFonts w:hint="default" w:ascii="Liberation Serif" w:hAnsi="Liberation Serif" w:cs="Liberation Serif"/>
              </w:rPr>
            </w:pPr>
            <w:r>
              <w:rPr>
                <w:rFonts w:hint="default" w:ascii="Liberation Serif" w:hAnsi="Liberation Serif" w:cs="Liberation Serif"/>
                <w:sz w:val="24"/>
                <w:szCs w:val="24"/>
              </w:rPr>
              <w:t>Наименование представляемого документа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3C22031F">
            <w:pPr>
              <w:pStyle w:val="24"/>
              <w:jc w:val="center"/>
              <w:rPr>
                <w:rFonts w:hint="default" w:ascii="Liberation Serif" w:hAnsi="Liberation Serif" w:cs="Liberation Serif"/>
              </w:rPr>
            </w:pPr>
            <w:r>
              <w:rPr>
                <w:rFonts w:hint="default" w:ascii="Liberation Serif" w:hAnsi="Liberation Serif" w:cs="Liberation Serif"/>
                <w:sz w:val="24"/>
                <w:szCs w:val="24"/>
              </w:rPr>
              <w:t>Форма представления документа</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6E01E26D">
            <w:pPr>
              <w:pStyle w:val="24"/>
              <w:jc w:val="center"/>
              <w:rPr>
                <w:rFonts w:hint="default" w:ascii="Liberation Serif" w:hAnsi="Liberation Serif" w:cs="Liberation Serif"/>
              </w:rPr>
            </w:pPr>
            <w:r>
              <w:rPr>
                <w:rFonts w:hint="default" w:ascii="Liberation Serif" w:hAnsi="Liberation Serif" w:cs="Liberation Serif"/>
                <w:sz w:val="24"/>
                <w:szCs w:val="24"/>
              </w:rPr>
              <w:t>Примечание</w:t>
            </w:r>
          </w:p>
        </w:tc>
      </w:tr>
      <w:tr w14:paraId="5BD70A26">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1FC3C609">
            <w:pPr>
              <w:pStyle w:val="24"/>
              <w:jc w:val="center"/>
              <w:rPr>
                <w:rFonts w:hint="default" w:ascii="Liberation Serif" w:hAnsi="Liberation Serif" w:cs="Liberation Serif"/>
              </w:rPr>
            </w:pPr>
            <w:r>
              <w:rPr>
                <w:rFonts w:hint="default" w:ascii="Liberation Serif" w:hAnsi="Liberation Serif" w:cs="Liberation Serif"/>
                <w:sz w:val="24"/>
                <w:szCs w:val="24"/>
              </w:rPr>
              <w:t>1</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224E9EC0">
            <w:pPr>
              <w:pStyle w:val="24"/>
              <w:jc w:val="center"/>
              <w:rPr>
                <w:rFonts w:hint="default" w:ascii="Liberation Serif" w:hAnsi="Liberation Serif" w:cs="Liberation Serif"/>
              </w:rPr>
            </w:pPr>
            <w:r>
              <w:rPr>
                <w:rFonts w:hint="default" w:ascii="Liberation Serif" w:hAnsi="Liberation Serif" w:cs="Liberation Serif"/>
                <w:sz w:val="24"/>
                <w:szCs w:val="24"/>
              </w:rPr>
              <w:t>2</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6577D6B7">
            <w:pPr>
              <w:pStyle w:val="24"/>
              <w:jc w:val="center"/>
              <w:rPr>
                <w:rFonts w:hint="default" w:ascii="Liberation Serif" w:hAnsi="Liberation Serif" w:cs="Liberation Serif"/>
              </w:rPr>
            </w:pPr>
            <w:r>
              <w:rPr>
                <w:rFonts w:hint="default" w:ascii="Liberation Serif" w:hAnsi="Liberation Serif" w:cs="Liberation Serif"/>
                <w:sz w:val="24"/>
                <w:szCs w:val="24"/>
              </w:rPr>
              <w:t>3</w:t>
            </w:r>
          </w:p>
        </w:tc>
      </w:tr>
      <w:tr w14:paraId="72D53CA9">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CF6CFC9">
            <w:pPr>
              <w:pStyle w:val="24"/>
              <w:jc w:val="both"/>
              <w:rPr>
                <w:rFonts w:hint="default" w:ascii="Liberation Serif" w:hAnsi="Liberation Serif" w:cs="Liberation Serif"/>
              </w:rPr>
            </w:pPr>
            <w:r>
              <w:rPr>
                <w:rFonts w:hint="default" w:ascii="Liberation Serif" w:hAnsi="Liberation Serif" w:cs="Liberation Serif"/>
                <w:sz w:val="24"/>
                <w:szCs w:val="24"/>
              </w:rPr>
              <w:t>1. Заявление на установку (замену) намогильного сооружения (надгробия) на участке захоронения, ограждения участка захоронения на территории Артинского муниципального округа»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32EEA0E">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1760B0E">
            <w:pPr>
              <w:pStyle w:val="24"/>
              <w:jc w:val="both"/>
              <w:rPr>
                <w:rFonts w:hint="default" w:ascii="Liberation Serif" w:hAnsi="Liberation Serif" w:cs="Liberation Serif"/>
              </w:rPr>
            </w:pPr>
            <w:r>
              <w:rPr>
                <w:rFonts w:hint="default" w:ascii="Liberation Serif" w:hAnsi="Liberation Serif" w:cs="Liberation Serif"/>
                <w:sz w:val="24"/>
                <w:szCs w:val="24"/>
              </w:rPr>
              <w:t xml:space="preserve">Документ заполняется по форме, указанной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"P697" </w:instrText>
            </w:r>
            <w:r>
              <w:rPr>
                <w:rFonts w:hint="default" w:ascii="Liberation Serif" w:hAnsi="Liberation Serif" w:cs="Liberation Serif"/>
              </w:rPr>
              <w:fldChar w:fldCharType="separate"/>
            </w:r>
            <w:r>
              <w:rPr>
                <w:rFonts w:hint="default" w:ascii="Liberation Serif" w:hAnsi="Liberation Serif" w:cs="Liberation Serif"/>
                <w:sz w:val="24"/>
                <w:szCs w:val="24"/>
              </w:rPr>
              <w:t>приложении № 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к настоящему Административному регламенту, подписывается лицом ответственным за участок захоронения или доверенным лицом.</w:t>
            </w:r>
          </w:p>
        </w:tc>
      </w:tr>
      <w:tr w14:paraId="039E8C2C">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3599F5A">
            <w:pPr>
              <w:pStyle w:val="24"/>
              <w:jc w:val="both"/>
              <w:rPr>
                <w:rFonts w:hint="default" w:ascii="Liberation Serif" w:hAnsi="Liberation Serif" w:cs="Liberation Serif"/>
              </w:rPr>
            </w:pPr>
            <w:bookmarkStart w:id="4" w:name="P125"/>
            <w:bookmarkEnd w:id="4"/>
            <w:r>
              <w:rPr>
                <w:rFonts w:hint="default" w:ascii="Liberation Serif" w:hAnsi="Liberation Serif" w:cs="Liberation Serif"/>
                <w:sz w:val="24"/>
                <w:szCs w:val="24"/>
              </w:rPr>
              <w:t xml:space="preserve">2. Документы, удостоверяющие личность заявителя, из числа следующих </w:t>
            </w:r>
            <w:r>
              <w:rPr>
                <w:rFonts w:hint="default" w:ascii="Liberation Serif" w:hAnsi="Liberation Serif" w:cs="Liberation Serif"/>
              </w:rPr>
              <w:fldChar w:fldCharType="begin"/>
            </w:r>
            <w:r>
              <w:rPr>
                <w:rFonts w:hint="default" w:ascii="Liberation Serif" w:hAnsi="Liberation Serif" w:cs="Liberation Serif"/>
              </w:rPr>
              <w:instrText xml:space="preserve"> HYPERLINK \l "P223" </w:instrText>
            </w:r>
            <w:r>
              <w:rPr>
                <w:rFonts w:hint="default" w:ascii="Liberation Serif" w:hAnsi="Liberation Serif" w:cs="Liberation Serif"/>
              </w:rPr>
              <w:fldChar w:fldCharType="separate"/>
            </w:r>
            <w:r>
              <w:rPr>
                <w:rFonts w:hint="default" w:ascii="Liberation Serif" w:hAnsi="Liberation Serif" w:cs="Liberation Serif"/>
                <w:sz w:val="24"/>
                <w:szCs w:val="24"/>
              </w:rPr>
              <w:t>&lt;*&gt;</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w:t>
            </w:r>
          </w:p>
          <w:p w14:paraId="5FB06B61">
            <w:pPr>
              <w:pStyle w:val="24"/>
              <w:jc w:val="both"/>
              <w:rPr>
                <w:rFonts w:hint="default" w:ascii="Liberation Serif" w:hAnsi="Liberation Serif" w:cs="Liberation Serif"/>
              </w:rPr>
            </w:pPr>
            <w:r>
              <w:rPr>
                <w:rFonts w:hint="default" w:ascii="Liberation Serif" w:hAnsi="Liberation Serif" w:cs="Liberation Serif"/>
                <w:sz w:val="24"/>
                <w:szCs w:val="24"/>
              </w:rPr>
              <w:t>паспорт гражданина Российской Федерации;</w:t>
            </w:r>
          </w:p>
          <w:p w14:paraId="63B4E5EF">
            <w:pPr>
              <w:pStyle w:val="24"/>
              <w:jc w:val="both"/>
              <w:rPr>
                <w:rFonts w:hint="default" w:ascii="Liberation Serif" w:hAnsi="Liberation Serif" w:cs="Liberation Serif"/>
              </w:rPr>
            </w:pPr>
            <w:r>
              <w:rPr>
                <w:rFonts w:hint="default" w:ascii="Liberation Serif" w:hAnsi="Liberation Serif" w:cs="Liberation Serif"/>
                <w:sz w:val="24"/>
                <w:szCs w:val="24"/>
              </w:rPr>
              <w:t>временное удостоверение личности гражданина Российской Федерации по форме № 2П</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0B73734">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1FA9978">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 документа представляется для сверки удостоверения личности заявителя</w:t>
            </w:r>
          </w:p>
        </w:tc>
      </w:tr>
      <w:tr w14:paraId="29EB5C8C">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E970D0">
            <w:pPr>
              <w:pStyle w:val="24"/>
              <w:jc w:val="both"/>
              <w:rPr>
                <w:rFonts w:hint="default" w:ascii="Liberation Serif" w:hAnsi="Liberation Serif" w:cs="Liberation Serif"/>
              </w:rPr>
            </w:pPr>
            <w:r>
              <w:rPr>
                <w:rFonts w:hint="default" w:ascii="Liberation Serif" w:hAnsi="Liberation Serif" w:cs="Liberation Serif"/>
                <w:sz w:val="24"/>
                <w:szCs w:val="24"/>
              </w:rPr>
              <w:t>удостоверение личности военнослужащего Российской Федерации; военный билет солдата, матроса, сержанта, старшины, прапорщика, мичмана и офицера запаса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F715E67">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9E7A4D">
            <w:pPr>
              <w:pStyle w:val="24"/>
              <w:jc w:val="both"/>
              <w:rPr>
                <w:rFonts w:hint="default" w:ascii="Liberation Serif" w:hAnsi="Liberation Serif" w:cs="Liberation Serif"/>
                <w:sz w:val="24"/>
                <w:szCs w:val="24"/>
              </w:rPr>
            </w:pPr>
          </w:p>
        </w:tc>
      </w:tr>
      <w:tr w14:paraId="5736C74D">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C59AA44">
            <w:pPr>
              <w:pStyle w:val="24"/>
              <w:jc w:val="both"/>
              <w:rPr>
                <w:rFonts w:hint="default" w:ascii="Liberation Serif" w:hAnsi="Liberation Serif" w:cs="Liberation Serif"/>
              </w:rPr>
            </w:pPr>
            <w:r>
              <w:rPr>
                <w:rFonts w:hint="default" w:ascii="Liberation Serif" w:hAnsi="Liberation Serif" w:cs="Liberation Serif"/>
                <w:sz w:val="24"/>
                <w:szCs w:val="24"/>
              </w:rPr>
              <w:t>дипломатический паспорт</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165C16D">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375442C">
            <w:pPr>
              <w:pStyle w:val="24"/>
              <w:jc w:val="both"/>
              <w:rPr>
                <w:rFonts w:hint="default" w:ascii="Liberation Serif" w:hAnsi="Liberation Serif" w:cs="Liberation Serif"/>
                <w:sz w:val="24"/>
                <w:szCs w:val="24"/>
              </w:rPr>
            </w:pPr>
          </w:p>
        </w:tc>
      </w:tr>
      <w:tr w14:paraId="64C0D6E5">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88EAA2F">
            <w:pPr>
              <w:pStyle w:val="24"/>
              <w:jc w:val="both"/>
              <w:rPr>
                <w:rFonts w:hint="default" w:ascii="Liberation Serif" w:hAnsi="Liberation Serif" w:cs="Liberation Serif"/>
              </w:rPr>
            </w:pPr>
            <w:r>
              <w:rPr>
                <w:rFonts w:hint="default" w:ascii="Liberation Serif" w:hAnsi="Liberation Serif" w:cs="Liberation Serif"/>
                <w:sz w:val="24"/>
                <w:szCs w:val="24"/>
              </w:rPr>
              <w:t>паспорт иностранного гражданина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E9A45E7">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3A48702">
            <w:pPr>
              <w:pStyle w:val="24"/>
              <w:jc w:val="both"/>
              <w:rPr>
                <w:rFonts w:hint="default" w:ascii="Liberation Serif" w:hAnsi="Liberation Serif" w:cs="Liberation Serif"/>
              </w:rPr>
            </w:pPr>
            <w:r>
              <w:rPr>
                <w:rFonts w:hint="default" w:ascii="Liberation Serif" w:hAnsi="Liberation Serif" w:cs="Liberation Serif"/>
                <w:sz w:val="24"/>
                <w:szCs w:val="24"/>
              </w:rPr>
              <w:t>Документы на иностранном языке подлежат переводу на русский язык и нотариальному заверению правильности перевода</w:t>
            </w:r>
          </w:p>
        </w:tc>
      </w:tr>
      <w:tr w14:paraId="4B256BA9">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07AF94D">
            <w:pPr>
              <w:pStyle w:val="24"/>
              <w:jc w:val="both"/>
              <w:rPr>
                <w:rFonts w:hint="default" w:ascii="Liberation Serif" w:hAnsi="Liberation Serif" w:cs="Liberation Serif"/>
              </w:rPr>
            </w:pPr>
            <w:r>
              <w:rPr>
                <w:rFonts w:hint="default" w:ascii="Liberation Serif" w:hAnsi="Liberation Serif" w:cs="Liberation Serif"/>
                <w:sz w:val="24"/>
                <w:szCs w:val="24"/>
              </w:rPr>
              <w:t>разрешение на временное проживание</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4256E10">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0A5C536">
            <w:pPr>
              <w:pStyle w:val="24"/>
              <w:jc w:val="both"/>
              <w:rPr>
                <w:rFonts w:hint="default" w:ascii="Liberation Serif" w:hAnsi="Liberation Serif" w:cs="Liberation Serif"/>
              </w:rPr>
            </w:pPr>
            <w:r>
              <w:rPr>
                <w:rFonts w:hint="default" w:ascii="Liberation Serif" w:hAnsi="Liberation Serif" w:cs="Liberation Serif"/>
                <w:sz w:val="24"/>
                <w:szCs w:val="24"/>
              </w:rPr>
              <w:t>Для лиц без гражданства</w:t>
            </w:r>
          </w:p>
        </w:tc>
      </w:tr>
      <w:tr w14:paraId="57ED1A73">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E474BC8">
            <w:pPr>
              <w:pStyle w:val="24"/>
              <w:jc w:val="both"/>
              <w:rPr>
                <w:rFonts w:hint="default" w:ascii="Liberation Serif" w:hAnsi="Liberation Serif" w:cs="Liberation Serif"/>
              </w:rPr>
            </w:pPr>
            <w:r>
              <w:rPr>
                <w:rFonts w:hint="default" w:ascii="Liberation Serif" w:hAnsi="Liberation Serif" w:cs="Liberation Serif"/>
                <w:sz w:val="24"/>
                <w:szCs w:val="24"/>
              </w:rPr>
              <w:t>вид на жительство</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7D9BED5">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13FED50">
            <w:pPr>
              <w:pStyle w:val="24"/>
              <w:jc w:val="both"/>
              <w:rPr>
                <w:rFonts w:hint="default" w:ascii="Liberation Serif" w:hAnsi="Liberation Serif" w:cs="Liberation Serif"/>
              </w:rPr>
            </w:pPr>
            <w:r>
              <w:rPr>
                <w:rFonts w:hint="default" w:ascii="Liberation Serif" w:hAnsi="Liberation Serif" w:cs="Liberation Serif"/>
                <w:sz w:val="24"/>
                <w:szCs w:val="24"/>
              </w:rPr>
              <w:t>Для лиц без гражданства</w:t>
            </w:r>
          </w:p>
        </w:tc>
      </w:tr>
      <w:tr w14:paraId="1697A812">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1C279C8">
            <w:pPr>
              <w:pStyle w:val="24"/>
              <w:jc w:val="both"/>
              <w:rPr>
                <w:rFonts w:hint="default" w:ascii="Liberation Serif" w:hAnsi="Liberation Serif" w:cs="Liberation Serif"/>
              </w:rPr>
            </w:pPr>
            <w:r>
              <w:rPr>
                <w:rFonts w:hint="default" w:ascii="Liberation Serif" w:hAnsi="Liberation Serif" w:cs="Liberation Serif"/>
                <w:sz w:val="24"/>
                <w:szCs w:val="24"/>
              </w:rPr>
              <w:t>свидетельство о предоставлении временного убежища на территории Российской Федерации</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3CE2966">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63FBFC">
            <w:pPr>
              <w:pStyle w:val="24"/>
              <w:jc w:val="both"/>
              <w:rPr>
                <w:rFonts w:hint="default" w:ascii="Liberation Serif" w:hAnsi="Liberation Serif" w:cs="Liberation Serif"/>
              </w:rPr>
            </w:pPr>
            <w:r>
              <w:rPr>
                <w:rFonts w:hint="default" w:ascii="Liberation Serif" w:hAnsi="Liberation Serif" w:cs="Liberation Serif"/>
                <w:sz w:val="24"/>
                <w:szCs w:val="24"/>
              </w:rPr>
              <w:t>Для лиц, получивших временное убежище на территории Российской Федерации</w:t>
            </w:r>
          </w:p>
        </w:tc>
      </w:tr>
      <w:tr w14:paraId="36C9E8E4">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42FB32E">
            <w:pPr>
              <w:pStyle w:val="24"/>
              <w:jc w:val="both"/>
              <w:rPr>
                <w:rFonts w:hint="default" w:ascii="Liberation Serif" w:hAnsi="Liberation Serif" w:cs="Liberation Serif"/>
              </w:rPr>
            </w:pPr>
            <w:r>
              <w:rPr>
                <w:rFonts w:hint="default" w:ascii="Liberation Serif" w:hAnsi="Liberation Serif" w:cs="Liberation Serif"/>
                <w:sz w:val="24"/>
                <w:szCs w:val="24"/>
              </w:rPr>
              <w:t>удостоверение беженца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C32E20A">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9FE5605">
            <w:pPr>
              <w:pStyle w:val="24"/>
              <w:jc w:val="both"/>
              <w:rPr>
                <w:rFonts w:hint="default" w:ascii="Liberation Serif" w:hAnsi="Liberation Serif" w:cs="Liberation Serif"/>
              </w:rPr>
            </w:pPr>
            <w:r>
              <w:rPr>
                <w:rFonts w:hint="default" w:ascii="Liberation Serif" w:hAnsi="Liberation Serif" w:cs="Liberation Serif"/>
                <w:sz w:val="24"/>
                <w:szCs w:val="24"/>
              </w:rPr>
              <w:t>Для лиц, признанных беженцами</w:t>
            </w:r>
          </w:p>
        </w:tc>
      </w:tr>
      <w:tr w14:paraId="4D75D8F7">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D1A8532">
            <w:pPr>
              <w:pStyle w:val="24"/>
              <w:jc w:val="both"/>
              <w:rPr>
                <w:rFonts w:hint="default" w:ascii="Liberation Serif" w:hAnsi="Liberation Serif" w:cs="Liberation Serif"/>
              </w:rPr>
            </w:pPr>
            <w:r>
              <w:rPr>
                <w:rFonts w:hint="default" w:ascii="Liberation Serif" w:hAnsi="Liberation Serif" w:cs="Liberation Serif"/>
                <w:sz w:val="24"/>
                <w:szCs w:val="24"/>
              </w:rPr>
              <w:t>3. Доверенность на получение муниципальной услуги</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3C636EA">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B57D0E0">
            <w:pPr>
              <w:pStyle w:val="24"/>
              <w:jc w:val="both"/>
              <w:rPr>
                <w:rFonts w:hint="default" w:ascii="Liberation Serif" w:hAnsi="Liberation Serif" w:cs="Liberation Serif"/>
              </w:rPr>
            </w:pPr>
            <w:r>
              <w:rPr>
                <w:rFonts w:hint="default" w:ascii="Liberation Serif" w:hAnsi="Liberation Serif" w:cs="Liberation Serif"/>
                <w:sz w:val="24"/>
                <w:szCs w:val="24"/>
              </w:rPr>
              <w:t>При обращении представителя заявителя предоставляется нотариальная доверенность или доверенность, приравненная к нотариально удостоверенной доверенности с указанием объема полномочий представителя, которыми наделяет его заявитель</w:t>
            </w:r>
          </w:p>
        </w:tc>
      </w:tr>
      <w:tr w14:paraId="71C2D7DB">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51AF609">
            <w:pPr>
              <w:pStyle w:val="24"/>
              <w:jc w:val="both"/>
              <w:rPr>
                <w:rFonts w:hint="default" w:ascii="Liberation Serif" w:hAnsi="Liberation Serif" w:cs="Liberation Serif"/>
              </w:rPr>
            </w:pPr>
            <w:r>
              <w:rPr>
                <w:rFonts w:hint="default" w:ascii="Liberation Serif" w:hAnsi="Liberation Serif" w:cs="Liberation Serif"/>
                <w:sz w:val="24"/>
                <w:szCs w:val="24"/>
              </w:rPr>
              <w:t xml:space="preserve">4. Документ, удостоверяющий личность представителя заявителя, из числа документов, указанных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"P125" </w:instrText>
            </w:r>
            <w:r>
              <w:rPr>
                <w:rFonts w:hint="default" w:ascii="Liberation Serif" w:hAnsi="Liberation Serif" w:cs="Liberation Serif"/>
              </w:rPr>
              <w:fldChar w:fldCharType="separate"/>
            </w:r>
            <w:r>
              <w:rPr>
                <w:rFonts w:hint="default" w:ascii="Liberation Serif" w:hAnsi="Liberation Serif" w:cs="Liberation Serif"/>
                <w:sz w:val="24"/>
                <w:szCs w:val="24"/>
              </w:rPr>
              <w:t>пункте 2</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настоящей таблицы</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DCBF05B">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453FEEC">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 документа представляется для сверки</w:t>
            </w:r>
          </w:p>
        </w:tc>
      </w:tr>
      <w:tr w14:paraId="61A429D4">
        <w:tblPrEx>
          <w:tblCellMar>
            <w:top w:w="0" w:type="dxa"/>
            <w:left w:w="10" w:type="dxa"/>
            <w:bottom w:w="0" w:type="dxa"/>
            <w:right w:w="10" w:type="dxa"/>
          </w:tblCellMar>
        </w:tblPrEx>
        <w:tc>
          <w:tcPr>
            <w:tcW w:w="379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61385C0">
            <w:pPr>
              <w:pStyle w:val="24"/>
              <w:jc w:val="both"/>
              <w:rPr>
                <w:rFonts w:hint="default" w:ascii="Liberation Serif" w:hAnsi="Liberation Serif" w:cs="Liberation Serif"/>
              </w:rPr>
            </w:pPr>
            <w:r>
              <w:rPr>
                <w:rFonts w:hint="default" w:ascii="Liberation Serif" w:hAnsi="Liberation Serif" w:cs="Liberation Serif"/>
                <w:sz w:val="24"/>
                <w:szCs w:val="24"/>
              </w:rPr>
              <w:t>5. Удостоверение (паспорт) о захоронении</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DA05931">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2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D6D8274">
            <w:pPr>
              <w:pStyle w:val="17"/>
              <w:rPr>
                <w:rFonts w:hint="default" w:ascii="Liberation Serif" w:hAnsi="Liberation Serif" w:cs="Liberation Serif"/>
              </w:rPr>
            </w:pPr>
            <w:r>
              <w:rPr>
                <w:rFonts w:hint="default" w:ascii="Liberation Serif" w:hAnsi="Liberation Serif" w:cs="Liberation Serif"/>
              </w:rPr>
              <w:t xml:space="preserve">Документ представляется заявителем в случае отсутствия в ГИС сведений о лице, на имя которого зарегистрировано место захоронения. В случае, если ранее документ не выдавался, оформляется и выдается на основании письменного заявления.  </w:t>
            </w:r>
          </w:p>
        </w:tc>
      </w:tr>
      <w:tr w14:paraId="34D98965">
        <w:tblPrEx>
          <w:tblCellMar>
            <w:top w:w="0" w:type="dxa"/>
            <w:left w:w="10" w:type="dxa"/>
            <w:bottom w:w="0" w:type="dxa"/>
            <w:right w:w="10" w:type="dxa"/>
          </w:tblCellMar>
        </w:tblPrEx>
        <w:tc>
          <w:tcPr>
            <w:tcW w:w="3790" w:type="dxa"/>
            <w:tcBorders>
              <w:left w:val="single" w:color="000000" w:sz="4" w:space="0"/>
              <w:bottom w:val="single" w:color="000000" w:sz="4" w:space="0"/>
            </w:tcBorders>
            <w:tcMar>
              <w:top w:w="102" w:type="dxa"/>
              <w:left w:w="62" w:type="dxa"/>
              <w:bottom w:w="102" w:type="dxa"/>
              <w:right w:w="62" w:type="dxa"/>
            </w:tcMar>
          </w:tcPr>
          <w:p w14:paraId="4C705266">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6. Договор на установку намогильного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p>
        </w:tc>
        <w:tc>
          <w:tcPr>
            <w:tcW w:w="1786" w:type="dxa"/>
            <w:tcBorders>
              <w:left w:val="single" w:color="000000" w:sz="4" w:space="0"/>
              <w:bottom w:val="single" w:color="000000" w:sz="4" w:space="0"/>
            </w:tcBorders>
            <w:tcMar>
              <w:top w:w="102" w:type="dxa"/>
              <w:left w:w="62" w:type="dxa"/>
              <w:bottom w:w="102" w:type="dxa"/>
              <w:right w:w="62" w:type="dxa"/>
            </w:tcMar>
          </w:tcPr>
          <w:p w14:paraId="77A05A68">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Подлинник</w:t>
            </w:r>
          </w:p>
        </w:tc>
        <w:tc>
          <w:tcPr>
            <w:tcW w:w="4024" w:type="dxa"/>
            <w:tcBorders>
              <w:left w:val="single" w:color="000000" w:sz="4" w:space="0"/>
              <w:bottom w:val="single" w:color="000000" w:sz="4" w:space="0"/>
              <w:right w:val="single" w:color="000000" w:sz="4" w:space="0"/>
            </w:tcBorders>
            <w:tcMar>
              <w:top w:w="102" w:type="dxa"/>
              <w:left w:w="62" w:type="dxa"/>
              <w:bottom w:w="102" w:type="dxa"/>
              <w:right w:w="62" w:type="dxa"/>
            </w:tcMar>
          </w:tcPr>
          <w:p w14:paraId="6ADF762F">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В случае, если работы по установке (замене) намогильного сооружения (надгробия), ограждения участка захоронения выполняются заявителем самостоятельно, то предоставление данных документов не требуется.</w:t>
            </w:r>
          </w:p>
        </w:tc>
      </w:tr>
      <w:tr w14:paraId="19B4F6A6">
        <w:tblPrEx>
          <w:tblCellMar>
            <w:top w:w="0" w:type="dxa"/>
            <w:left w:w="10" w:type="dxa"/>
            <w:bottom w:w="0" w:type="dxa"/>
            <w:right w:w="10" w:type="dxa"/>
          </w:tblCellMar>
        </w:tblPrEx>
        <w:tc>
          <w:tcPr>
            <w:tcW w:w="3790" w:type="dxa"/>
            <w:tcBorders>
              <w:left w:val="single" w:color="000000" w:sz="4" w:space="0"/>
              <w:bottom w:val="single" w:color="000000" w:sz="4" w:space="0"/>
            </w:tcBorders>
            <w:tcMar>
              <w:top w:w="102" w:type="dxa"/>
              <w:left w:w="62" w:type="dxa"/>
              <w:bottom w:w="102" w:type="dxa"/>
              <w:right w:w="62" w:type="dxa"/>
            </w:tcMar>
          </w:tcPr>
          <w:p w14:paraId="109A2F95">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7. Договор на демонтаж намогильного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случае замены намогильного сооружения (надгробия), ограждения.</w:t>
            </w:r>
          </w:p>
        </w:tc>
        <w:tc>
          <w:tcPr>
            <w:tcW w:w="1786" w:type="dxa"/>
            <w:tcBorders>
              <w:left w:val="single" w:color="000000" w:sz="4" w:space="0"/>
              <w:bottom w:val="single" w:color="000000" w:sz="4" w:space="0"/>
            </w:tcBorders>
            <w:tcMar>
              <w:top w:w="102" w:type="dxa"/>
              <w:left w:w="62" w:type="dxa"/>
              <w:bottom w:w="102" w:type="dxa"/>
              <w:right w:w="62" w:type="dxa"/>
            </w:tcMar>
          </w:tcPr>
          <w:p w14:paraId="0B24E685">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Подлинник</w:t>
            </w:r>
          </w:p>
        </w:tc>
        <w:tc>
          <w:tcPr>
            <w:tcW w:w="4024" w:type="dxa"/>
            <w:tcBorders>
              <w:left w:val="single" w:color="000000" w:sz="4" w:space="0"/>
              <w:bottom w:val="single" w:color="000000" w:sz="4" w:space="0"/>
              <w:right w:val="single" w:color="000000" w:sz="4" w:space="0"/>
            </w:tcBorders>
            <w:tcMar>
              <w:top w:w="102" w:type="dxa"/>
              <w:left w:w="62" w:type="dxa"/>
              <w:bottom w:w="102" w:type="dxa"/>
              <w:right w:w="62" w:type="dxa"/>
            </w:tcMar>
          </w:tcPr>
          <w:p w14:paraId="0B362E3D">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В случае, если работы по установке (замене) надмогильного сооружения (надгробия), ограждения участка захоронения выполняются заявителем самостоятельно, то предоставление данных документов не требуется.</w:t>
            </w:r>
          </w:p>
        </w:tc>
      </w:tr>
      <w:tr w14:paraId="1505AACC">
        <w:tblPrEx>
          <w:tblCellMar>
            <w:top w:w="0" w:type="dxa"/>
            <w:left w:w="10" w:type="dxa"/>
            <w:bottom w:w="0" w:type="dxa"/>
            <w:right w:w="10" w:type="dxa"/>
          </w:tblCellMar>
        </w:tblPrEx>
        <w:tc>
          <w:tcPr>
            <w:tcW w:w="9600" w:type="dxa"/>
            <w:gridSpan w:val="3"/>
            <w:tcBorders>
              <w:left w:val="single" w:color="000000" w:sz="4" w:space="0"/>
              <w:bottom w:val="single" w:color="000000" w:sz="4" w:space="0"/>
              <w:right w:val="single" w:color="000000" w:sz="4" w:space="0"/>
            </w:tcBorders>
            <w:tcMar>
              <w:top w:w="102" w:type="dxa"/>
              <w:left w:w="62" w:type="dxa"/>
              <w:bottom w:w="102" w:type="dxa"/>
              <w:right w:w="62" w:type="dxa"/>
            </w:tcMar>
          </w:tcPr>
          <w:p w14:paraId="56D8ECF1">
            <w:pPr>
              <w:pStyle w:val="24"/>
              <w:jc w:val="both"/>
              <w:rPr>
                <w:rFonts w:hint="default" w:ascii="Liberation Serif" w:hAnsi="Liberation Serif" w:cs="Liberation Serif"/>
              </w:rPr>
            </w:pPr>
            <w:r>
              <w:rPr>
                <w:rFonts w:hint="default" w:ascii="Liberation Serif" w:hAnsi="Liberation Serif" w:cs="Liberation Serif"/>
                <w:sz w:val="24"/>
                <w:szCs w:val="24"/>
              </w:rPr>
              <w:t>Для предоставления разрешения на установку надмогильного сооружения (надгробия) при захоронения невостребованных тел умерших, личность которых установлена или не установлена органами внутренних дел в определенные законодательством Российской Федерации сроки, заявление на установку намогильного сооружения (надгробия) оформляется специализированной службой по вопросам похоронного дела. Документы, подтверждающие личность заявителя не предоставляются.</w:t>
            </w:r>
          </w:p>
        </w:tc>
      </w:tr>
      <w:tr w14:paraId="5FE42360">
        <w:tblPrEx>
          <w:tblCellMar>
            <w:top w:w="0" w:type="dxa"/>
            <w:left w:w="10" w:type="dxa"/>
            <w:bottom w:w="0" w:type="dxa"/>
            <w:right w:w="10" w:type="dxa"/>
          </w:tblCellMar>
        </w:tblPrEx>
        <w:tc>
          <w:tcPr>
            <w:tcW w:w="9600" w:type="dxa"/>
            <w:gridSpan w:val="3"/>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81AFEC7">
            <w:pPr>
              <w:pStyle w:val="24"/>
              <w:jc w:val="both"/>
              <w:rPr>
                <w:rFonts w:hint="default" w:ascii="Liberation Serif" w:hAnsi="Liberation Serif" w:cs="Liberation Serif"/>
              </w:rPr>
            </w:pPr>
            <w:bookmarkStart w:id="5" w:name="P223"/>
            <w:bookmarkEnd w:id="5"/>
            <w:r>
              <w:rPr>
                <w:rFonts w:hint="default" w:ascii="Liberation Serif" w:hAnsi="Liberation Serif" w:cs="Liberation Serif"/>
                <w:sz w:val="24"/>
                <w:szCs w:val="24"/>
              </w:rPr>
              <w:t xml:space="preserve">&lt;*&gt; Документы включены в перечень документов, представляемых заявителем, утвержденный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"consultantplus://offline/ref=6215259F733ABC8A68B23B77BB9CB67DE560CFA9948573C6D4CC5BFF1B9586A6882D00FADF17E1A65D856C36FCC22DB59B3B50A9G5j0J" </w:instrText>
            </w:r>
            <w:r>
              <w:rPr>
                <w:rFonts w:hint="default" w:ascii="Liberation Serif" w:hAnsi="Liberation Serif" w:cs="Liberation Serif"/>
              </w:rPr>
              <w:fldChar w:fldCharType="separate"/>
            </w:r>
            <w:r>
              <w:rPr>
                <w:rFonts w:hint="default" w:ascii="Liberation Serif" w:hAnsi="Liberation Serif" w:cs="Liberation Serif"/>
                <w:sz w:val="24"/>
                <w:szCs w:val="24"/>
              </w:rPr>
              <w:t>частью 6 статьи 7</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Федерального закона от 27 июля 2010 года № 210-ФЗ "Об организации предоставления государственных и муниципальных услуг".</w:t>
            </w:r>
          </w:p>
          <w:p w14:paraId="540FA077">
            <w:pPr>
              <w:pStyle w:val="24"/>
              <w:jc w:val="both"/>
              <w:rPr>
                <w:rFonts w:hint="default" w:ascii="Liberation Serif" w:hAnsi="Liberation Serif" w:cs="Liberation Serif"/>
              </w:rPr>
            </w:pPr>
            <w:r>
              <w:rPr>
                <w:rFonts w:hint="default" w:ascii="Liberation Serif" w:hAnsi="Liberation Serif" w:cs="Liberation Serif"/>
                <w:sz w:val="24"/>
                <w:szCs w:val="24"/>
              </w:rPr>
              <w:t>Примечание:</w:t>
            </w:r>
          </w:p>
          <w:p w14:paraId="791C5A00">
            <w:pPr>
              <w:pStyle w:val="24"/>
              <w:jc w:val="both"/>
              <w:rPr>
                <w:rFonts w:hint="default" w:ascii="Liberation Serif" w:hAnsi="Liberation Serif" w:cs="Liberation Serif"/>
              </w:rPr>
            </w:pPr>
            <w:r>
              <w:rPr>
                <w:rFonts w:hint="default" w:ascii="Liberation Serif" w:hAnsi="Liberation Serif" w:cs="Liberation Serif"/>
                <w:sz w:val="24"/>
                <w:szCs w:val="24"/>
              </w:rPr>
              <w:t>Документы на иностранном языке предоставляются вместе с нотариально засвидетельствованным переводом документа на русский язык или переводом, сделанным переводчиком, подлинность подписи которого засвидетельствована нотариусом.</w:t>
            </w:r>
          </w:p>
          <w:p w14:paraId="390D7AE3">
            <w:pPr>
              <w:pStyle w:val="24"/>
              <w:jc w:val="both"/>
              <w:rPr>
                <w:rFonts w:hint="default" w:ascii="Liberation Serif" w:hAnsi="Liberation Serif" w:cs="Liberation Serif"/>
              </w:rPr>
            </w:pPr>
            <w:r>
              <w:rPr>
                <w:rFonts w:hint="default" w:ascii="Liberation Serif" w:hAnsi="Liberation Serif" w:cs="Liberation Serif"/>
                <w:sz w:val="24"/>
                <w:szCs w:val="24"/>
              </w:rPr>
              <w:t>Подлинники документов, документ, удостоверяющий личность заявителя (либо представителя заявителя в случае, если с заявлением обращается представитель заявителя) подлежат возврату заявителю во время приема сразу после их удостоверения и предоставления услуги сотрудником Учреждения, осуществляющим прием.</w:t>
            </w:r>
          </w:p>
        </w:tc>
      </w:tr>
    </w:tbl>
    <w:p w14:paraId="58411C49">
      <w:pPr>
        <w:pStyle w:val="24"/>
        <w:rPr>
          <w:rFonts w:hint="default" w:ascii="Liberation Serif" w:hAnsi="Liberation Serif" w:cs="Liberation Serif"/>
          <w:sz w:val="24"/>
          <w:szCs w:val="24"/>
        </w:rPr>
      </w:pPr>
    </w:p>
    <w:p w14:paraId="110F3C89">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2.7. ИСЧЕРПЫВАЮЩИЙ ПЕРЕЧЕНЬ ДОКУМЕНТОВ, НЕОБХОДИМЫХ</w:t>
      </w:r>
    </w:p>
    <w:p w14:paraId="5ED0B6C6">
      <w:pPr>
        <w:pStyle w:val="25"/>
        <w:jc w:val="center"/>
        <w:rPr>
          <w:rFonts w:hint="default" w:ascii="Liberation Serif" w:hAnsi="Liberation Serif" w:cs="Liberation Serif"/>
        </w:rPr>
      </w:pPr>
      <w:r>
        <w:rPr>
          <w:rFonts w:hint="default" w:ascii="Liberation Serif" w:hAnsi="Liberation Serif" w:cs="Liberation Serif"/>
          <w:sz w:val="24"/>
          <w:szCs w:val="24"/>
        </w:rPr>
        <w:t>В СООТВЕТСТВИИ С НОРМАТИВНЫМИ ПРАВОВЫМИ АКТАМИ</w:t>
      </w:r>
    </w:p>
    <w:p w14:paraId="711CA6A8">
      <w:pPr>
        <w:pStyle w:val="25"/>
        <w:jc w:val="center"/>
        <w:rPr>
          <w:rFonts w:hint="default" w:ascii="Liberation Serif" w:hAnsi="Liberation Serif" w:cs="Liberation Serif"/>
        </w:rPr>
      </w:pPr>
      <w:r>
        <w:rPr>
          <w:rFonts w:hint="default" w:ascii="Liberation Serif" w:hAnsi="Liberation Serif" w:cs="Liberation Serif"/>
          <w:sz w:val="24"/>
          <w:szCs w:val="24"/>
        </w:rPr>
        <w:t>ДЛЯ ПРЕДОСТАВЛЕНИЯ МУНИЦИПАЛЬНОЙ УСЛУГИ, КОТОРЫЕ НАХОДЯТСЯ В РАСПОРЯЖЕНИИ ИНЫХ ОРГАНОВ, УЧАСТВУЮЩИХ В ПРЕДОСТАВЛЕНИИ МУНИЦИПАЛЬНОЙ УСЛУГИ</w:t>
      </w:r>
    </w:p>
    <w:p w14:paraId="03F58552">
      <w:pPr>
        <w:pStyle w:val="24"/>
        <w:rPr>
          <w:rFonts w:hint="default" w:ascii="Liberation Serif" w:hAnsi="Liberation Serif" w:cs="Liberation Serif"/>
          <w:sz w:val="24"/>
          <w:szCs w:val="24"/>
        </w:rPr>
      </w:pPr>
    </w:p>
    <w:p w14:paraId="4B0D537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14:paraId="3533EEC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14:paraId="019D71A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Услуги, являющиеся необходимыми и обязательными для получения муниципальной услуги, указаны в таблице 2.</w:t>
      </w:r>
    </w:p>
    <w:p w14:paraId="18D4DDEA">
      <w:pPr>
        <w:pStyle w:val="24"/>
        <w:jc w:val="right"/>
        <w:outlineLvl w:val="3"/>
        <w:rPr>
          <w:rFonts w:hint="default" w:ascii="Liberation Serif" w:hAnsi="Liberation Serif" w:cs="Liberation Serif"/>
        </w:rPr>
      </w:pPr>
      <w:r>
        <w:rPr>
          <w:rFonts w:hint="default" w:ascii="Liberation Serif" w:hAnsi="Liberation Serif" w:cs="Liberation Serif"/>
          <w:sz w:val="24"/>
          <w:szCs w:val="24"/>
        </w:rPr>
        <w:t>Таблица 2</w:t>
      </w:r>
    </w:p>
    <w:p w14:paraId="23D4CAB8">
      <w:pPr>
        <w:pStyle w:val="24"/>
        <w:rPr>
          <w:rFonts w:hint="default" w:ascii="Liberation Serif" w:hAnsi="Liberation Serif" w:cs="Liberation Serif"/>
          <w:sz w:val="24"/>
          <w:szCs w:val="24"/>
        </w:rPr>
      </w:pPr>
    </w:p>
    <w:tbl>
      <w:tblPr>
        <w:tblStyle w:val="11"/>
        <w:tblW w:w="9641" w:type="dxa"/>
        <w:tblInd w:w="18" w:type="dxa"/>
        <w:tblLayout w:type="fixed"/>
        <w:tblCellMar>
          <w:top w:w="0" w:type="dxa"/>
          <w:left w:w="10" w:type="dxa"/>
          <w:bottom w:w="0" w:type="dxa"/>
          <w:right w:w="10" w:type="dxa"/>
        </w:tblCellMar>
      </w:tblPr>
      <w:tblGrid>
        <w:gridCol w:w="3594"/>
        <w:gridCol w:w="6047"/>
      </w:tblGrid>
      <w:tr w14:paraId="5561D17A">
        <w:tblPrEx>
          <w:tblCellMar>
            <w:top w:w="0" w:type="dxa"/>
            <w:left w:w="10" w:type="dxa"/>
            <w:bottom w:w="0" w:type="dxa"/>
            <w:right w:w="10" w:type="dxa"/>
          </w:tblCellMar>
        </w:tblPrEx>
        <w:tc>
          <w:tcPr>
            <w:tcW w:w="359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558FE2BD">
            <w:pPr>
              <w:pStyle w:val="24"/>
              <w:jc w:val="center"/>
              <w:rPr>
                <w:rFonts w:hint="default" w:ascii="Liberation Serif" w:hAnsi="Liberation Serif" w:cs="Liberation Serif"/>
              </w:rPr>
            </w:pPr>
            <w:r>
              <w:rPr>
                <w:rFonts w:hint="default" w:ascii="Liberation Serif" w:hAnsi="Liberation Serif" w:cs="Liberation Serif"/>
                <w:sz w:val="24"/>
                <w:szCs w:val="24"/>
              </w:rPr>
              <w:t>Наименование услуги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57270953">
            <w:pPr>
              <w:pStyle w:val="24"/>
              <w:jc w:val="center"/>
              <w:rPr>
                <w:rFonts w:hint="default" w:ascii="Liberation Serif" w:hAnsi="Liberation Serif" w:cs="Liberation Serif"/>
              </w:rPr>
            </w:pPr>
            <w:r>
              <w:rPr>
                <w:rFonts w:hint="default" w:ascii="Liberation Serif" w:hAnsi="Liberation Serif" w:cs="Liberation Serif"/>
                <w:sz w:val="24"/>
                <w:szCs w:val="24"/>
              </w:rPr>
              <w:t>Порядок, размер и основания взимания платы за услугу</w:t>
            </w:r>
          </w:p>
        </w:tc>
      </w:tr>
      <w:tr w14:paraId="4911E13B">
        <w:tblPrEx>
          <w:tblCellMar>
            <w:top w:w="0" w:type="dxa"/>
            <w:left w:w="10" w:type="dxa"/>
            <w:bottom w:w="0" w:type="dxa"/>
            <w:right w:w="10" w:type="dxa"/>
          </w:tblCellMar>
        </w:tblPrEx>
        <w:tc>
          <w:tcPr>
            <w:tcW w:w="359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00CEE338">
            <w:pPr>
              <w:pStyle w:val="24"/>
              <w:jc w:val="center"/>
              <w:rPr>
                <w:rFonts w:hint="default" w:ascii="Liberation Serif" w:hAnsi="Liberation Serif" w:cs="Liberation Serif"/>
              </w:rPr>
            </w:pPr>
            <w:r>
              <w:rPr>
                <w:rFonts w:hint="default" w:ascii="Liberation Serif" w:hAnsi="Liberation Serif" w:cs="Liberation Serif"/>
                <w:sz w:val="24"/>
                <w:szCs w:val="24"/>
              </w:rPr>
              <w:t>1</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648E5119">
            <w:pPr>
              <w:pStyle w:val="24"/>
              <w:jc w:val="center"/>
              <w:rPr>
                <w:rFonts w:hint="default" w:ascii="Liberation Serif" w:hAnsi="Liberation Serif" w:cs="Liberation Serif"/>
              </w:rPr>
            </w:pPr>
            <w:r>
              <w:rPr>
                <w:rFonts w:hint="default" w:ascii="Liberation Serif" w:hAnsi="Liberation Serif" w:cs="Liberation Serif"/>
                <w:sz w:val="24"/>
                <w:szCs w:val="24"/>
              </w:rPr>
              <w:t>2</w:t>
            </w:r>
          </w:p>
        </w:tc>
      </w:tr>
      <w:tr w14:paraId="5127EC4D">
        <w:tblPrEx>
          <w:tblCellMar>
            <w:top w:w="0" w:type="dxa"/>
            <w:left w:w="10" w:type="dxa"/>
            <w:bottom w:w="0" w:type="dxa"/>
            <w:right w:w="10" w:type="dxa"/>
          </w:tblCellMar>
        </w:tblPrEx>
        <w:tc>
          <w:tcPr>
            <w:tcW w:w="359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794AA9A">
            <w:pPr>
              <w:pStyle w:val="24"/>
              <w:jc w:val="both"/>
              <w:rPr>
                <w:rFonts w:hint="default" w:ascii="Liberation Serif" w:hAnsi="Liberation Serif" w:cs="Liberation Serif"/>
              </w:rPr>
            </w:pPr>
            <w:r>
              <w:rPr>
                <w:rFonts w:hint="default" w:ascii="Liberation Serif" w:hAnsi="Liberation Serif" w:cs="Liberation Serif"/>
                <w:sz w:val="24"/>
                <w:szCs w:val="24"/>
              </w:rPr>
              <w:t>Перевод документов, выданных компетентными органами иностранных государств, на государственный язык Российской Федерации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952512A">
            <w:pPr>
              <w:pStyle w:val="24"/>
              <w:jc w:val="both"/>
              <w:rPr>
                <w:rFonts w:hint="default" w:ascii="Liberation Serif" w:hAnsi="Liberation Serif" w:cs="Liberation Serif"/>
              </w:rPr>
            </w:pPr>
            <w:r>
              <w:rPr>
                <w:rFonts w:hint="default" w:ascii="Liberation Serif" w:hAnsi="Liberation Serif" w:cs="Liberation Serif"/>
                <w:sz w:val="24"/>
                <w:szCs w:val="24"/>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14:paraId="7B928B1C">
        <w:tblPrEx>
          <w:tblCellMar>
            <w:top w:w="0" w:type="dxa"/>
            <w:left w:w="10" w:type="dxa"/>
            <w:bottom w:w="0" w:type="dxa"/>
            <w:right w:w="10" w:type="dxa"/>
          </w:tblCellMar>
        </w:tblPrEx>
        <w:tc>
          <w:tcPr>
            <w:tcW w:w="3594"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D95F26B">
            <w:pPr>
              <w:pStyle w:val="24"/>
              <w:jc w:val="both"/>
              <w:rPr>
                <w:rFonts w:hint="default" w:ascii="Liberation Serif" w:hAnsi="Liberation Serif" w:cs="Liberation Serif"/>
              </w:rPr>
            </w:pPr>
            <w:r>
              <w:rPr>
                <w:rFonts w:hint="default" w:ascii="Liberation Serif" w:hAnsi="Liberation Serif" w:cs="Liberation Serif"/>
                <w:sz w:val="24"/>
                <w:szCs w:val="24"/>
              </w:rP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муниципальной услуги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075248B">
            <w:pPr>
              <w:pStyle w:val="24"/>
              <w:jc w:val="both"/>
              <w:rPr>
                <w:rFonts w:hint="default" w:ascii="Liberation Serif" w:hAnsi="Liberation Serif" w:cs="Liberation Serif"/>
              </w:rPr>
            </w:pPr>
            <w:r>
              <w:rPr>
                <w:rFonts w:hint="default" w:ascii="Liberation Serif" w:hAnsi="Liberation Serif" w:cs="Liberation Serif"/>
                <w:sz w:val="24"/>
                <w:szCs w:val="24"/>
              </w:rPr>
              <w:t xml:space="preserve">Услуга предоставляется в государственных нотариальных конторах и у нотариусов, занимающихся частной практикой на платной основе. При необходимости перевода документов, выданных компетентными органами иностранных государств, на государственный язык Российской Федерации, нотариус свидетельствует: верность копии документа и верность перевода с одного языка на другой, если нотариус владеет соответствующими языками; подлинность подписи переводчика, если нотариус не владеет соответствующими языками и перевод документа сделан переводчиком. Размер и порядок взимания платы за совершение нотариальных действий установлен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"consultantplus://offline/ref=6215259F733ABC8A68B23B77BB9CB67DE567C9AE9F8173C6D4CC5BFF1B9586A69A2D58F3DD1CABF71ECE6337FEGDjFJ" </w:instrText>
            </w:r>
            <w:r>
              <w:rPr>
                <w:rFonts w:hint="default" w:ascii="Liberation Serif" w:hAnsi="Liberation Serif" w:cs="Liberation Serif"/>
              </w:rPr>
              <w:fldChar w:fldCharType="separate"/>
            </w:r>
            <w:r>
              <w:rPr>
                <w:rFonts w:hint="default" w:ascii="Liberation Serif" w:hAnsi="Liberation Serif" w:cs="Liberation Serif"/>
                <w:sz w:val="24"/>
                <w:szCs w:val="24"/>
              </w:rPr>
              <w:t>Основами</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законодательства Российской Федерации о нотариате от 11 февраля 1993 года № 4462-1</w:t>
            </w:r>
          </w:p>
        </w:tc>
      </w:tr>
    </w:tbl>
    <w:p w14:paraId="1D6E74D9">
      <w:pPr>
        <w:pStyle w:val="25"/>
        <w:jc w:val="both"/>
        <w:outlineLvl w:val="2"/>
        <w:rPr>
          <w:rFonts w:hint="default" w:ascii="Liberation Serif" w:hAnsi="Liberation Serif" w:cs="Liberation Serif"/>
          <w:sz w:val="24"/>
          <w:szCs w:val="24"/>
        </w:rPr>
      </w:pPr>
    </w:p>
    <w:p w14:paraId="29458561">
      <w:pPr>
        <w:pStyle w:val="25"/>
        <w:ind w:firstLine="964"/>
        <w:jc w:val="both"/>
        <w:outlineLvl w:val="2"/>
        <w:rPr>
          <w:rFonts w:hint="default" w:ascii="Liberation Serif" w:hAnsi="Liberation Serif" w:cs="Liberation Serif"/>
        </w:rPr>
      </w:pPr>
    </w:p>
    <w:p w14:paraId="76F1D652">
      <w:pPr>
        <w:pStyle w:val="25"/>
        <w:ind w:firstLine="964"/>
        <w:jc w:val="both"/>
        <w:outlineLvl w:val="2"/>
        <w:rPr>
          <w:rFonts w:hint="default" w:ascii="Liberation Serif" w:hAnsi="Liberation Serif" w:cs="Liberation Serif"/>
        </w:rPr>
      </w:pPr>
    </w:p>
    <w:p w14:paraId="49C83A8D">
      <w:pPr>
        <w:pStyle w:val="25"/>
        <w:ind w:firstLine="964"/>
        <w:jc w:val="both"/>
        <w:outlineLvl w:val="2"/>
        <w:rPr>
          <w:rFonts w:hint="default" w:ascii="Liberation Serif" w:hAnsi="Liberation Serif" w:cs="Liberation Serif"/>
        </w:rPr>
      </w:pPr>
    </w:p>
    <w:p w14:paraId="17304EE8">
      <w:pPr>
        <w:pStyle w:val="25"/>
        <w:ind w:firstLine="964"/>
        <w:jc w:val="both"/>
        <w:outlineLvl w:val="2"/>
        <w:rPr>
          <w:rFonts w:hint="default" w:ascii="Liberation Serif" w:hAnsi="Liberation Serif" w:cs="Liberation Serif"/>
        </w:rPr>
      </w:pPr>
      <w:r>
        <w:rPr>
          <w:rFonts w:hint="default" w:ascii="Liberation Serif" w:hAnsi="Liberation Serif" w:cs="Liberation Serif"/>
          <w:sz w:val="24"/>
          <w:szCs w:val="24"/>
        </w:rPr>
        <w:t>2.8. УКАЗАНИЕ НА ЗАПРЕТ ТРЕБОВАТЬ ОТ ЗАЯВИТЕЛЯ</w:t>
      </w:r>
    </w:p>
    <w:p w14:paraId="0CAD82AE">
      <w:pPr>
        <w:pStyle w:val="25"/>
        <w:jc w:val="center"/>
        <w:rPr>
          <w:rFonts w:hint="default" w:ascii="Liberation Serif" w:hAnsi="Liberation Serif" w:cs="Liberation Serif"/>
        </w:rPr>
      </w:pPr>
      <w:r>
        <w:rPr>
          <w:rFonts w:hint="default" w:ascii="Liberation Serif" w:hAnsi="Liberation Serif" w:cs="Liberation Serif"/>
          <w:sz w:val="24"/>
          <w:szCs w:val="24"/>
        </w:rPr>
        <w:t>ПРЕДОСТАВЛЕНИЯ ДОКУМЕНТОВ, ИНФОРМАЦИИ</w:t>
      </w:r>
    </w:p>
    <w:p w14:paraId="7B6C2111">
      <w:pPr>
        <w:pStyle w:val="25"/>
        <w:jc w:val="center"/>
        <w:rPr>
          <w:rFonts w:hint="default" w:ascii="Liberation Serif" w:hAnsi="Liberation Serif" w:cs="Liberation Serif"/>
        </w:rPr>
      </w:pPr>
      <w:r>
        <w:rPr>
          <w:rFonts w:hint="default" w:ascii="Liberation Serif" w:hAnsi="Liberation Serif" w:cs="Liberation Serif"/>
          <w:sz w:val="24"/>
          <w:szCs w:val="24"/>
        </w:rPr>
        <w:t>ИЛИ ОСУЩЕСТВЛЕНИЯ ДЕЙСТВИЙ</w:t>
      </w:r>
    </w:p>
    <w:p w14:paraId="235DD49D">
      <w:pPr>
        <w:pStyle w:val="24"/>
        <w:rPr>
          <w:rFonts w:hint="default" w:ascii="Liberation Serif" w:hAnsi="Liberation Serif" w:cs="Liberation Serif"/>
          <w:sz w:val="24"/>
          <w:szCs w:val="24"/>
        </w:rPr>
      </w:pPr>
    </w:p>
    <w:p w14:paraId="63E2D8A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ТОА АМО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8828F47">
      <w:pPr>
        <w:pStyle w:val="24"/>
        <w:spacing w:before="200"/>
        <w:ind w:firstLine="540"/>
        <w:jc w:val="both"/>
        <w:rPr>
          <w:rFonts w:hint="default" w:ascii="Liberation Serif" w:hAnsi="Liberation Serif" w:cs="Liberation Serif"/>
        </w:rPr>
      </w:pPr>
      <w:r>
        <w:rPr>
          <w:rFonts w:hint="default" w:ascii="Liberation Serif" w:hAnsi="Liberation Serif" w:cs="Liberation Serif"/>
          <w:sz w:val="24"/>
          <w:szCs w:val="24"/>
        </w:rPr>
        <w:t>При предоставлении муниципальной услуги запрещается требовать от заявителя:</w:t>
      </w:r>
    </w:p>
    <w:p w14:paraId="18ED94D6">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14:paraId="6D1F2C1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нормативно-правовыми актами Свердловской области и муниципальными правовыми актами, за исключением документов, включенных в перечень документов, определенный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"consultantplus://offline/ref=6215259F733ABC8A68B23B77BB9CB67DE560CFA9948573C6D4CC5BFF1B9586A6882D00FADF17E1A65D856C36FCC22DB59B3B50A9G5j0J" </w:instrText>
      </w:r>
      <w:r>
        <w:rPr>
          <w:rFonts w:hint="default" w:ascii="Liberation Serif" w:hAnsi="Liberation Serif" w:cs="Liberation Serif"/>
        </w:rPr>
        <w:fldChar w:fldCharType="separate"/>
      </w:r>
      <w:r>
        <w:rPr>
          <w:rFonts w:hint="default" w:ascii="Liberation Serif" w:hAnsi="Liberation Serif" w:cs="Liberation Serif"/>
          <w:sz w:val="24"/>
          <w:szCs w:val="24"/>
        </w:rPr>
        <w:t>частью 6 статьи 7</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Федерального закона от 27 июля 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87A4D5D">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предоставление документов, подтверждающих внесение платы за предоставление муниципальной услуги;</w:t>
      </w:r>
    </w:p>
    <w:p w14:paraId="648D484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предоставление документов и информации отсутствие и недостоверность, которых не указывались при первоначальном отказе в приеме документов, необходимых для оказания муниципальной услуги, либо в предоставлении муниципальной услуги за исключением следующих случаев:</w:t>
      </w:r>
    </w:p>
    <w:p w14:paraId="3D6E63C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FB2E92D">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включенный в ранее представленный комплект документов;</w:t>
      </w:r>
    </w:p>
    <w:p w14:paraId="46D10F3A">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истечение сроков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5BC9F3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5BCE4C63">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В данном случае в письменном виде за подписью руководителя, предоставляющего муниципальную услугу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3395D9BB">
      <w:pPr>
        <w:pStyle w:val="24"/>
        <w:ind w:firstLine="539"/>
        <w:jc w:val="both"/>
        <w:rPr>
          <w:rFonts w:hint="default" w:ascii="Liberation Serif" w:hAnsi="Liberation Serif" w:cs="Liberation Serif"/>
        </w:rPr>
      </w:pPr>
    </w:p>
    <w:p w14:paraId="712A1249">
      <w:pPr>
        <w:pStyle w:val="24"/>
        <w:ind w:firstLine="539"/>
        <w:jc w:val="both"/>
        <w:rPr>
          <w:rFonts w:hint="default" w:ascii="Liberation Serif" w:hAnsi="Liberation Serif" w:cs="Liberation Serif"/>
        </w:rPr>
      </w:pPr>
    </w:p>
    <w:p w14:paraId="7E16C853">
      <w:pPr>
        <w:pStyle w:val="24"/>
        <w:ind w:firstLine="539"/>
        <w:jc w:val="both"/>
        <w:rPr>
          <w:rFonts w:hint="default" w:ascii="Liberation Serif" w:hAnsi="Liberation Serif" w:cs="Liberation Serif"/>
        </w:rPr>
      </w:pPr>
    </w:p>
    <w:p w14:paraId="01991E05">
      <w:pPr>
        <w:pStyle w:val="24"/>
        <w:rPr>
          <w:rFonts w:hint="default" w:ascii="Liberation Serif" w:hAnsi="Liberation Serif" w:cs="Liberation Serif"/>
          <w:sz w:val="24"/>
          <w:szCs w:val="24"/>
        </w:rPr>
      </w:pPr>
    </w:p>
    <w:p w14:paraId="64C60469">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2.9. ИСЧЕРПЫВАЮЩИЙ ПЕРЕЧЕНЬ ОСНОВАНИЙ ДЛЯ ОТКАЗА</w:t>
      </w:r>
    </w:p>
    <w:p w14:paraId="6CDEAFFC">
      <w:pPr>
        <w:pStyle w:val="25"/>
        <w:jc w:val="center"/>
        <w:rPr>
          <w:rFonts w:hint="default" w:ascii="Liberation Serif" w:hAnsi="Liberation Serif" w:cs="Liberation Serif"/>
        </w:rPr>
      </w:pPr>
      <w:r>
        <w:rPr>
          <w:rFonts w:hint="default" w:ascii="Liberation Serif" w:hAnsi="Liberation Serif" w:cs="Liberation Serif"/>
          <w:sz w:val="24"/>
          <w:szCs w:val="24"/>
        </w:rPr>
        <w:t>В ПРИЕМЕ ДОКУМЕНТОВ, НЕОБХОДИМЫХ ДЛЯ ПРЕДОСТАВЛЕНИЯ</w:t>
      </w:r>
    </w:p>
    <w:p w14:paraId="2BDB6A32">
      <w:pPr>
        <w:pStyle w:val="25"/>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079D0CF6">
      <w:pPr>
        <w:pStyle w:val="24"/>
        <w:rPr>
          <w:rFonts w:hint="default" w:ascii="Liberation Serif" w:hAnsi="Liberation Serif" w:cs="Liberation Serif"/>
          <w:sz w:val="24"/>
          <w:szCs w:val="24"/>
        </w:rPr>
      </w:pPr>
    </w:p>
    <w:p w14:paraId="20D41BD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Основанием для отказа в приеме документов, необходимых для предоставления муниципальной услуги, является:</w:t>
      </w:r>
    </w:p>
    <w:p w14:paraId="459573E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представление заявителем неполного комплекта документов, предусмотренных </w:t>
      </w:r>
      <w:r>
        <w:rPr>
          <w:rFonts w:hint="default" w:ascii="Liberation Serif" w:hAnsi="Liberation Serif" w:cs="Liberation Serif"/>
        </w:rPr>
        <w:fldChar w:fldCharType="begin"/>
      </w:r>
      <w:r>
        <w:rPr>
          <w:rFonts w:hint="default" w:ascii="Liberation Serif" w:hAnsi="Liberation Serif" w:cs="Liberation Serif"/>
        </w:rPr>
        <w:instrText xml:space="preserve"> HYPERLINK \l "P112"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подразделом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w:t>
      </w:r>
    </w:p>
    <w:p w14:paraId="58A2285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представление заявителем документов, по форме или содержанию не соответствует формам заявлений, утвержденным настоящим Регламентом, или есть основания для отказа, согласно </w:t>
      </w:r>
      <w:r>
        <w:rPr>
          <w:rFonts w:hint="default" w:ascii="Liberation Serif" w:hAnsi="Liberation Serif" w:cs="Liberation Serif"/>
        </w:rPr>
        <w:fldChar w:fldCharType="begin"/>
      </w:r>
      <w:r>
        <w:rPr>
          <w:rFonts w:hint="default" w:ascii="Liberation Serif" w:hAnsi="Liberation Serif" w:cs="Liberation Serif"/>
        </w:rPr>
        <w:instrText xml:space="preserve"> HYPERLINK \l "P280"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подраздела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Регламента;</w:t>
      </w:r>
    </w:p>
    <w:p w14:paraId="6B53DC3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заявитель не является лицом, предусмотренным </w:t>
      </w:r>
      <w:r>
        <w:rPr>
          <w:rFonts w:hint="default" w:ascii="Liberation Serif" w:hAnsi="Liberation Serif" w:cs="Liberation Serif"/>
        </w:rPr>
        <w:fldChar w:fldCharType="begin"/>
      </w:r>
      <w:r>
        <w:rPr>
          <w:rFonts w:hint="default" w:ascii="Liberation Serif" w:hAnsi="Liberation Serif" w:cs="Liberation Serif"/>
        </w:rPr>
        <w:instrText xml:space="preserve"> HYPERLINK \l "P53"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пунктами </w:t>
      </w:r>
      <w:r>
        <w:rPr>
          <w:rFonts w:hint="default" w:ascii="Liberation Serif" w:hAnsi="Liberation Serif" w:cs="Liberation Serif"/>
          <w:sz w:val="24"/>
          <w:szCs w:val="24"/>
        </w:rPr>
        <w:fldChar w:fldCharType="end"/>
      </w:r>
      <w:r>
        <w:rPr>
          <w:rFonts w:hint="default" w:ascii="Liberation Serif" w:hAnsi="Liberation Serif" w:cs="Liberation Serif"/>
        </w:rPr>
        <w:fldChar w:fldCharType="begin"/>
      </w:r>
      <w:r>
        <w:rPr>
          <w:rFonts w:hint="default" w:ascii="Liberation Serif" w:hAnsi="Liberation Serif" w:cs="Liberation Serif"/>
        </w:rPr>
        <w:instrText xml:space="preserve"> HYPERLINK \l "P57" </w:instrText>
      </w:r>
      <w:r>
        <w:rPr>
          <w:rFonts w:hint="default" w:ascii="Liberation Serif" w:hAnsi="Liberation Serif" w:cs="Liberation Serif"/>
        </w:rPr>
        <w:fldChar w:fldCharType="separate"/>
      </w:r>
      <w:r>
        <w:rPr>
          <w:rFonts w:hint="default" w:ascii="Liberation Serif" w:hAnsi="Liberation Serif" w:cs="Liberation Serif"/>
          <w:sz w:val="24"/>
          <w:szCs w:val="24"/>
        </w:rPr>
        <w:t>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2 подразд. 1.2 раздела 1 настоящего Административного регламента</w:t>
      </w:r>
    </w:p>
    <w:p w14:paraId="7384A717">
      <w:pPr>
        <w:pStyle w:val="24"/>
        <w:ind w:firstLine="539"/>
        <w:jc w:val="both"/>
        <w:rPr>
          <w:rFonts w:hint="default" w:ascii="Liberation Serif" w:hAnsi="Liberation Serif" w:cs="Liberation Serif"/>
        </w:rPr>
      </w:pPr>
    </w:p>
    <w:p w14:paraId="5641EFCB">
      <w:pPr>
        <w:pStyle w:val="24"/>
        <w:rPr>
          <w:rFonts w:hint="default" w:ascii="Liberation Serif" w:hAnsi="Liberation Serif" w:cs="Liberation Serif"/>
          <w:sz w:val="24"/>
          <w:szCs w:val="24"/>
        </w:rPr>
      </w:pPr>
    </w:p>
    <w:p w14:paraId="657A15DA">
      <w:pPr>
        <w:pStyle w:val="25"/>
        <w:jc w:val="center"/>
        <w:outlineLvl w:val="2"/>
        <w:rPr>
          <w:rFonts w:hint="default" w:ascii="Liberation Serif" w:hAnsi="Liberation Serif" w:cs="Liberation Serif"/>
        </w:rPr>
      </w:pPr>
      <w:bookmarkStart w:id="6" w:name="P276"/>
      <w:bookmarkEnd w:id="6"/>
      <w:r>
        <w:rPr>
          <w:rFonts w:hint="default" w:ascii="Liberation Serif" w:hAnsi="Liberation Serif" w:cs="Liberation Serif"/>
          <w:sz w:val="24"/>
          <w:szCs w:val="24"/>
        </w:rPr>
        <w:t>2.10. ИСЧЕРПЫВАЮЩИЙ ПЕРЕЧЕНЬ ОСНОВАНИЙ ДЛЯ ПРИОСТАНОВЛЕНИЯ ИЛИ ОТКАЗА В ПРЕДОСТАВЛЕНИИ МУНИЦИПАЛЬНОЙ УСЛУГИ</w:t>
      </w:r>
    </w:p>
    <w:p w14:paraId="520A5878">
      <w:pPr>
        <w:pStyle w:val="24"/>
        <w:rPr>
          <w:rFonts w:hint="default" w:ascii="Liberation Serif" w:hAnsi="Liberation Serif" w:cs="Liberation Serif"/>
          <w:sz w:val="24"/>
          <w:szCs w:val="24"/>
        </w:rPr>
      </w:pPr>
    </w:p>
    <w:p w14:paraId="10D09DF4">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Оснований для приостановления в предоставлении муниципальной услуги не предусмотрено.</w:t>
      </w:r>
    </w:p>
    <w:p w14:paraId="04F3C06B">
      <w:pPr>
        <w:pStyle w:val="24"/>
        <w:ind w:firstLine="539"/>
        <w:jc w:val="both"/>
        <w:rPr>
          <w:rFonts w:hint="default" w:ascii="Liberation Serif" w:hAnsi="Liberation Serif" w:cs="Liberation Serif"/>
        </w:rPr>
      </w:pPr>
      <w:bookmarkStart w:id="7" w:name="P280"/>
      <w:bookmarkEnd w:id="7"/>
      <w:r>
        <w:rPr>
          <w:rFonts w:hint="default" w:ascii="Liberation Serif" w:hAnsi="Liberation Serif" w:cs="Liberation Serif"/>
          <w:sz w:val="24"/>
          <w:szCs w:val="24"/>
        </w:rPr>
        <w:t>2. Основанием для отказа в предоставлении муниципальной услуги является:</w:t>
      </w:r>
    </w:p>
    <w:p w14:paraId="4F505AF8">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непредставление подлинников документов;</w:t>
      </w:r>
    </w:p>
    <w:p w14:paraId="51F94D8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наличие в представленных документах неполной, искаженной или недостоверной информации; </w:t>
      </w:r>
    </w:p>
    <w:p w14:paraId="0ED68574">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отсутствие захоронения на месте захоронения; </w:t>
      </w:r>
    </w:p>
    <w:p w14:paraId="27ED3D44">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несоответствие надписи на намогильном сооружении (надгробии) сведениям о лице, захороненном на данном месте; </w:t>
      </w:r>
    </w:p>
    <w:p w14:paraId="55CCFD39">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превышение допустимых размеров намогильного сооружения (надгробия); </w:t>
      </w:r>
    </w:p>
    <w:p w14:paraId="71327C0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превышение допустимых размеров ограждения места захоронения; превышение 20 кв. метров - размера семейного (родового) места захоронения, за исключением случая, когда место захоронения полностью использовано для погребения; </w:t>
      </w:r>
    </w:p>
    <w:p w14:paraId="718AA709">
      <w:pPr>
        <w:pStyle w:val="24"/>
        <w:ind w:firstLine="539"/>
        <w:jc w:val="both"/>
        <w:rPr>
          <w:rFonts w:hint="default" w:ascii="Liberation Serif" w:hAnsi="Liberation Serif" w:cs="Liberation Serif"/>
          <w:sz w:val="24"/>
          <w:szCs w:val="24"/>
          <w:lang w:val="ru-RU"/>
        </w:rPr>
      </w:pPr>
      <w:r>
        <w:rPr>
          <w:rFonts w:hint="default" w:ascii="Liberation Serif" w:hAnsi="Liberation Serif" w:cs="Liberation Serif"/>
          <w:sz w:val="24"/>
          <w:szCs w:val="24"/>
        </w:rPr>
        <w:t>- превышение установленного Администрацией Артинского МО размера места захоронения, за исключением случая, указанного в пункте 5 главы 19 Положения</w:t>
      </w:r>
      <w:r>
        <w:rPr>
          <w:rFonts w:hint="default" w:ascii="Liberation Serif" w:hAnsi="Liberation Serif" w:cs="Liberation Serif"/>
          <w:sz w:val="24"/>
          <w:szCs w:val="24"/>
          <w:lang w:val="ru-RU"/>
        </w:rPr>
        <w:t xml:space="preserve">  «Об организации похоронного дела и содержании мест захоронения на территории Артинского муниципального округа»</w:t>
      </w:r>
    </w:p>
    <w:p w14:paraId="395BFDA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Все пункты данного раздела, касающиеся </w:t>
      </w:r>
      <w:r>
        <w:rPr>
          <w:rFonts w:hint="default" w:ascii="Liberation Serif" w:hAnsi="Liberation Serif" w:cs="Liberation Serif"/>
          <w:sz w:val="24"/>
          <w:szCs w:val="24"/>
          <w:lang w:val="ru-RU"/>
        </w:rPr>
        <w:t xml:space="preserve">размеров ограждения </w:t>
      </w:r>
      <w:r>
        <w:rPr>
          <w:rFonts w:hint="default" w:ascii="Liberation Serif" w:hAnsi="Liberation Serif" w:cs="Liberation Serif"/>
          <w:sz w:val="24"/>
          <w:szCs w:val="24"/>
        </w:rPr>
        <w:t>участка захоронения не применяются к захоронениям</w:t>
      </w:r>
      <w:r>
        <w:rPr>
          <w:rFonts w:hint="default" w:ascii="Liberation Serif" w:hAnsi="Liberation Serif" w:cs="Liberation Serif"/>
          <w:sz w:val="24"/>
          <w:szCs w:val="24"/>
          <w:lang w:val="ru-RU"/>
        </w:rPr>
        <w:t>,</w:t>
      </w:r>
      <w:r>
        <w:rPr>
          <w:rFonts w:hint="default" w:ascii="Liberation Serif" w:hAnsi="Liberation Serif" w:cs="Liberation Serif"/>
          <w:sz w:val="24"/>
          <w:szCs w:val="24"/>
        </w:rPr>
        <w:t xml:space="preserve"> произведенным до вступления в законную силу постановления Администрации Артинского муниципального округа от 13.03.2026 № 124  «Об  утверждении Положения «Об организации похоронного дела и содержании мест захоронения на территории Артинского муниципального округа»</w:t>
      </w:r>
      <w:r>
        <w:rPr>
          <w:rFonts w:hint="default" w:ascii="Liberation Serif" w:hAnsi="Liberation Serif" w:cs="Liberation Serif"/>
          <w:sz w:val="24"/>
          <w:szCs w:val="24"/>
          <w:lang w:val="ru-RU"/>
        </w:rPr>
        <w:t>.</w:t>
      </w:r>
    </w:p>
    <w:p w14:paraId="4D7179B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Отказ в предоставлении муниципальной услуги не является препятствием для повторного обращения заявителя для оказания муниципальной услуги.</w:t>
      </w:r>
    </w:p>
    <w:p w14:paraId="7583FAF7">
      <w:pPr>
        <w:pStyle w:val="24"/>
        <w:rPr>
          <w:rFonts w:hint="default" w:ascii="Liberation Serif" w:hAnsi="Liberation Serif" w:cs="Liberation Serif"/>
          <w:sz w:val="24"/>
          <w:szCs w:val="24"/>
        </w:rPr>
      </w:pPr>
    </w:p>
    <w:p w14:paraId="4B6F06C6">
      <w:pPr>
        <w:pStyle w:val="24"/>
        <w:rPr>
          <w:rFonts w:hint="default" w:ascii="Liberation Serif" w:hAnsi="Liberation Serif" w:cs="Liberation Serif"/>
          <w:sz w:val="24"/>
          <w:szCs w:val="24"/>
        </w:rPr>
      </w:pPr>
    </w:p>
    <w:p w14:paraId="1F16AC0A">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2.11. ПЕРЕЧЕНЬ УСЛУГ, КОТОРЫЕ ЯВЛЯЮТСЯ НЕОБХОДИМЫМИ</w:t>
      </w:r>
    </w:p>
    <w:p w14:paraId="4478BD1C">
      <w:pPr>
        <w:pStyle w:val="25"/>
        <w:jc w:val="center"/>
        <w:rPr>
          <w:rFonts w:hint="default" w:ascii="Liberation Serif" w:hAnsi="Liberation Serif" w:cs="Liberation Serif"/>
        </w:rPr>
      </w:pPr>
      <w:r>
        <w:rPr>
          <w:rFonts w:hint="default" w:ascii="Liberation Serif" w:hAnsi="Liberation Serif" w:cs="Liberation Serif"/>
          <w:sz w:val="24"/>
          <w:szCs w:val="24"/>
        </w:rPr>
        <w:t>И ОБЯЗАТЕЛЬНЫМИ ДЛЯ ПРЕДОСТАВЛЕНИЯ МУНИЦИПАЛЬНОЙ УСЛУГИ</w:t>
      </w:r>
    </w:p>
    <w:p w14:paraId="4246DC22">
      <w:pPr>
        <w:pStyle w:val="24"/>
        <w:rPr>
          <w:rFonts w:hint="default" w:ascii="Liberation Serif" w:hAnsi="Liberation Serif" w:cs="Liberation Serif"/>
          <w:sz w:val="24"/>
          <w:szCs w:val="24"/>
        </w:rPr>
      </w:pPr>
    </w:p>
    <w:p w14:paraId="72893B73">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Услуги, которые являются необходимыми и обязательными для предоставления муниципальной услуги, федеральным законодательством Российской Федерации не предусмотрены.</w:t>
      </w:r>
    </w:p>
    <w:p w14:paraId="68AC113F">
      <w:pPr>
        <w:pStyle w:val="24"/>
        <w:rPr>
          <w:rFonts w:hint="default" w:ascii="Liberation Serif" w:hAnsi="Liberation Serif" w:cs="Liberation Serif"/>
          <w:sz w:val="24"/>
          <w:szCs w:val="24"/>
        </w:rPr>
      </w:pPr>
    </w:p>
    <w:p w14:paraId="279CDF08">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2.12. ПОРЯДОК, РАЗМЕР И ОСНОВАНИЯ ВЗИМАНИЯ ГОСУДАРСТВЕННОЙ</w:t>
      </w:r>
    </w:p>
    <w:p w14:paraId="08373C13">
      <w:pPr>
        <w:pStyle w:val="25"/>
        <w:jc w:val="center"/>
        <w:rPr>
          <w:rFonts w:hint="default" w:ascii="Liberation Serif" w:hAnsi="Liberation Serif" w:cs="Liberation Serif"/>
        </w:rPr>
      </w:pPr>
      <w:r>
        <w:rPr>
          <w:rFonts w:hint="default" w:ascii="Liberation Serif" w:hAnsi="Liberation Serif" w:cs="Liberation Serif"/>
          <w:sz w:val="24"/>
          <w:szCs w:val="24"/>
        </w:rPr>
        <w:t>ПОШЛИНЫ ИЛИ ИНОЙ ПЛАТЫ, ВЗИМАЕМОЙ ЗА ПРЕДОСТАВЛЕНИЕ</w:t>
      </w:r>
    </w:p>
    <w:p w14:paraId="683ED378">
      <w:pPr>
        <w:pStyle w:val="25"/>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185805C5">
      <w:pPr>
        <w:pStyle w:val="24"/>
        <w:rPr>
          <w:rFonts w:hint="default" w:ascii="Liberation Serif" w:hAnsi="Liberation Serif" w:cs="Liberation Serif"/>
          <w:sz w:val="24"/>
          <w:szCs w:val="24"/>
        </w:rPr>
      </w:pPr>
    </w:p>
    <w:p w14:paraId="2B3F04D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За предоставление муниципальной услуги государственная пошлина не взимается. Муниципальная услуга предоставляется бесплатно.</w:t>
      </w:r>
    </w:p>
    <w:p w14:paraId="481DAA25">
      <w:pPr>
        <w:pStyle w:val="24"/>
        <w:rPr>
          <w:rFonts w:hint="default" w:ascii="Liberation Serif" w:hAnsi="Liberation Serif" w:cs="Liberation Serif"/>
          <w:sz w:val="24"/>
          <w:szCs w:val="24"/>
        </w:rPr>
      </w:pPr>
    </w:p>
    <w:p w14:paraId="0BE2C46C">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2.13. МАКСИМАЛЬНЫЙ СРОК ОЖИДАНИЯ В ОЧЕРЕДИ ПРИ ПОДАЧЕ</w:t>
      </w:r>
    </w:p>
    <w:p w14:paraId="06FAD44C">
      <w:pPr>
        <w:pStyle w:val="25"/>
        <w:jc w:val="center"/>
        <w:rPr>
          <w:rFonts w:hint="default" w:ascii="Liberation Serif" w:hAnsi="Liberation Serif" w:cs="Liberation Serif"/>
        </w:rPr>
      </w:pPr>
      <w:r>
        <w:rPr>
          <w:rFonts w:hint="default" w:ascii="Liberation Serif" w:hAnsi="Liberation Serif" w:cs="Liberation Serif"/>
          <w:sz w:val="24"/>
          <w:szCs w:val="24"/>
        </w:rPr>
        <w:t>ЗАЯВЛЕНИЯ О ПРЕДОСТАВЛЕНИИ МУНИЦИПАЛЬНОЙ УСЛУГИ, УСЛУГИ,</w:t>
      </w:r>
    </w:p>
    <w:p w14:paraId="46A314EF">
      <w:pPr>
        <w:pStyle w:val="25"/>
        <w:jc w:val="center"/>
        <w:rPr>
          <w:rFonts w:hint="default" w:ascii="Liberation Serif" w:hAnsi="Liberation Serif" w:cs="Liberation Serif"/>
        </w:rPr>
      </w:pPr>
      <w:r>
        <w:rPr>
          <w:rFonts w:hint="default" w:ascii="Liberation Serif" w:hAnsi="Liberation Serif" w:cs="Liberation Serif"/>
          <w:sz w:val="24"/>
          <w:szCs w:val="24"/>
        </w:rPr>
        <w:t>ПРЕДОСТАВЛЯЕМОЙ ОРГАНИЗАЦИЕЙ, УЧАСТВУЮЩЕЙ В ПРЕДОСТАВЛЕНИИ МУНИЦИПАЛЬНОЙ УСЛУГИ, И ПРИ ПОЛУЧЕНИИ РЕЗУЛЬТАТА ПРЕДОСТАВЛЕНИЯ ТАКИХ УСЛУГ</w:t>
      </w:r>
    </w:p>
    <w:p w14:paraId="5B435440">
      <w:pPr>
        <w:pStyle w:val="24"/>
        <w:rPr>
          <w:rFonts w:hint="default" w:ascii="Liberation Serif" w:hAnsi="Liberation Serif" w:cs="Liberation Serif"/>
          <w:sz w:val="24"/>
          <w:szCs w:val="24"/>
        </w:rPr>
      </w:pPr>
    </w:p>
    <w:p w14:paraId="1BA3FEB0">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(пятнадцать) минут.</w:t>
      </w:r>
    </w:p>
    <w:p w14:paraId="0A1ED2AB">
      <w:pPr>
        <w:pStyle w:val="24"/>
        <w:rPr>
          <w:rFonts w:hint="default" w:ascii="Liberation Serif" w:hAnsi="Liberation Serif" w:cs="Liberation Serif"/>
          <w:sz w:val="24"/>
          <w:szCs w:val="24"/>
        </w:rPr>
      </w:pPr>
    </w:p>
    <w:p w14:paraId="08DCC83F">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2.14. СРОКИ И ПОРЯДОК РЕГИСТРАЦИИ ЗАЯВЛЕНИЯ ЗАЯВИТЕЛЯ</w:t>
      </w:r>
    </w:p>
    <w:p w14:paraId="27C49FF7">
      <w:pPr>
        <w:pStyle w:val="25"/>
        <w:jc w:val="center"/>
        <w:rPr>
          <w:rFonts w:hint="default" w:ascii="Liberation Serif" w:hAnsi="Liberation Serif" w:cs="Liberation Serif"/>
        </w:rPr>
      </w:pPr>
      <w:r>
        <w:rPr>
          <w:rFonts w:hint="default" w:ascii="Liberation Serif" w:hAnsi="Liberation Serif" w:cs="Liberation Serif"/>
          <w:sz w:val="24"/>
          <w:szCs w:val="24"/>
        </w:rPr>
        <w:t>О ПРЕДОСТАВЛЕНИИ МУНИЦИПАЛЬНОЙ УСЛУГИ, ПРЕДОСТАВЛЯЕМОЙ</w:t>
      </w:r>
    </w:p>
    <w:p w14:paraId="7AB737F5">
      <w:pPr>
        <w:pStyle w:val="25"/>
        <w:jc w:val="center"/>
        <w:rPr>
          <w:rFonts w:hint="default" w:ascii="Liberation Serif" w:hAnsi="Liberation Serif" w:cs="Liberation Serif"/>
        </w:rPr>
      </w:pPr>
      <w:r>
        <w:rPr>
          <w:rFonts w:hint="default" w:ascii="Liberation Serif" w:hAnsi="Liberation Serif" w:cs="Liberation Serif"/>
          <w:sz w:val="24"/>
          <w:szCs w:val="24"/>
        </w:rPr>
        <w:t>ТОА АМО, УЧАСТВУЮЩИМИ  В ПРЕДОСТАВЛЕНИИ МУНИЦИПАЛЬНОЙ УСЛУГИ, В ТОМ ЧИСЛЕ В ЭЛЕКТРОННОЙ ФОРМЕ</w:t>
      </w:r>
    </w:p>
    <w:p w14:paraId="1A39C0E8">
      <w:pPr>
        <w:pStyle w:val="24"/>
        <w:rPr>
          <w:rFonts w:hint="default" w:ascii="Liberation Serif" w:hAnsi="Liberation Serif" w:cs="Liberation Serif"/>
          <w:sz w:val="24"/>
          <w:szCs w:val="24"/>
        </w:rPr>
      </w:pPr>
    </w:p>
    <w:p w14:paraId="04D3C1A6">
      <w:pPr>
        <w:pStyle w:val="24"/>
        <w:ind w:firstLine="360"/>
        <w:jc w:val="both"/>
        <w:rPr>
          <w:rFonts w:hint="default" w:ascii="Liberation Serif" w:hAnsi="Liberation Serif" w:cs="Liberation Serif"/>
        </w:rPr>
      </w:pPr>
      <w:r>
        <w:rPr>
          <w:rFonts w:hint="default" w:ascii="Liberation Serif" w:hAnsi="Liberation Serif" w:cs="Liberation Serif"/>
          <w:sz w:val="24"/>
          <w:szCs w:val="24"/>
        </w:rPr>
        <w:t xml:space="preserve"> Заявление заявителя о предоставлении муниципальной услуги и услуги, предоставляемой ТОА АМО, участвующими в предоставлении муниципальной услуги, в том числе в электронной форме, регистрируется непосредственно в день подачи такого заявления в журнале приема документов.</w:t>
      </w:r>
    </w:p>
    <w:p w14:paraId="33364CA6">
      <w:pPr>
        <w:pStyle w:val="24"/>
        <w:rPr>
          <w:rFonts w:hint="default" w:ascii="Liberation Serif" w:hAnsi="Liberation Serif" w:cs="Liberation Serif"/>
        </w:rPr>
      </w:pPr>
    </w:p>
    <w:p w14:paraId="6B7257B4">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2.15. ТРЕБОВАНИЯ К ПОМЕЩЕНИЯМ,</w:t>
      </w:r>
    </w:p>
    <w:p w14:paraId="05E38A72">
      <w:pPr>
        <w:pStyle w:val="25"/>
        <w:jc w:val="center"/>
        <w:rPr>
          <w:rFonts w:hint="default" w:ascii="Liberation Serif" w:hAnsi="Liberation Serif" w:cs="Liberation Serif"/>
        </w:rPr>
      </w:pPr>
      <w:r>
        <w:rPr>
          <w:rFonts w:hint="default" w:ascii="Liberation Serif" w:hAnsi="Liberation Serif" w:cs="Liberation Serif"/>
          <w:sz w:val="24"/>
          <w:szCs w:val="24"/>
        </w:rPr>
        <w:t>В КОТОРЫХ ПРЕДОСТАВЛЯЕТСЯ МУНИЦИПАЛЬНАЯ УСЛУГА</w:t>
      </w:r>
    </w:p>
    <w:p w14:paraId="30D1FAEB">
      <w:pPr>
        <w:pStyle w:val="25"/>
        <w:jc w:val="center"/>
        <w:rPr>
          <w:rFonts w:hint="default" w:ascii="Liberation Serif" w:hAnsi="Liberation Serif" w:cs="Liberation Serif"/>
        </w:rPr>
      </w:pPr>
    </w:p>
    <w:p w14:paraId="61B14AB6">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Для ожидания приема заявителям отводится специальное помещение, которое размещается в здании ТОА АМО.</w:t>
      </w:r>
    </w:p>
    <w:p w14:paraId="5ADF27B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Помещение и окно приема в здании соответствуют требованиям пожарной безопасности, санитарными нормами и правилам.</w:t>
      </w:r>
    </w:p>
    <w:p w14:paraId="27234D90">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Вход в здание ТОА АМО должен быть оборудован входной вывеской, содержащей наименование и график работы ТОА АМО.</w:t>
      </w:r>
    </w:p>
    <w:p w14:paraId="524DDD7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Помещения оборудуются противопожарной системой, средствами пожаротушения, системой оповещения о возникновении чрезвычайных ситуаций, системой охраны.</w:t>
      </w:r>
    </w:p>
    <w:p w14:paraId="1B86585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ТОА АМО осуществляет предоставление муниципальной услуги на кладбищах Артинского городского округа</w:t>
      </w:r>
    </w:p>
    <w:p w14:paraId="08D313D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Прием заявителей организуется сотрудником ТОА АМО.</w:t>
      </w:r>
    </w:p>
    <w:p w14:paraId="597EE1AD">
      <w:pPr>
        <w:pStyle w:val="24"/>
        <w:rPr>
          <w:rFonts w:hint="default" w:ascii="Liberation Serif" w:hAnsi="Liberation Serif" w:cs="Liberation Serif"/>
          <w:sz w:val="24"/>
          <w:szCs w:val="24"/>
        </w:rPr>
      </w:pPr>
    </w:p>
    <w:tbl>
      <w:tblPr>
        <w:tblStyle w:val="11"/>
        <w:tblW w:w="9641" w:type="dxa"/>
        <w:tblInd w:w="73" w:type="dxa"/>
        <w:tblLayout w:type="fixed"/>
        <w:tblCellMar>
          <w:top w:w="0" w:type="dxa"/>
          <w:left w:w="10" w:type="dxa"/>
          <w:bottom w:w="0" w:type="dxa"/>
          <w:right w:w="10" w:type="dxa"/>
        </w:tblCellMar>
      </w:tblPr>
      <w:tblGrid>
        <w:gridCol w:w="537"/>
        <w:gridCol w:w="3763"/>
        <w:gridCol w:w="5341"/>
      </w:tblGrid>
      <w:tr w14:paraId="5DEF35F5">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1F9FED1">
            <w:pPr>
              <w:pStyle w:val="24"/>
              <w:jc w:val="center"/>
              <w:rPr>
                <w:rFonts w:hint="default" w:ascii="Liberation Serif" w:hAnsi="Liberation Serif" w:cs="Liberation Serif"/>
              </w:rPr>
            </w:pPr>
            <w:r>
              <w:rPr>
                <w:rFonts w:hint="default" w:ascii="Liberation Serif" w:hAnsi="Liberation Serif" w:cs="Liberation Serif"/>
                <w:sz w:val="24"/>
                <w:szCs w:val="24"/>
              </w:rPr>
              <w:t>№ п/п</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B1CC820">
            <w:pPr>
              <w:pStyle w:val="24"/>
              <w:jc w:val="center"/>
              <w:rPr>
                <w:rFonts w:hint="default" w:ascii="Liberation Serif" w:hAnsi="Liberation Serif" w:cs="Liberation Serif"/>
              </w:rPr>
            </w:pPr>
            <w:r>
              <w:rPr>
                <w:rFonts w:hint="default" w:ascii="Liberation Serif" w:hAnsi="Liberation Serif" w:cs="Liberation Serif"/>
                <w:sz w:val="24"/>
                <w:szCs w:val="24"/>
              </w:rPr>
              <w:t>Наименование кладбища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90E680B">
            <w:pPr>
              <w:pStyle w:val="24"/>
              <w:jc w:val="center"/>
              <w:rPr>
                <w:rFonts w:hint="default" w:ascii="Liberation Serif" w:hAnsi="Liberation Serif" w:cs="Liberation Serif"/>
              </w:rPr>
            </w:pPr>
            <w:r>
              <w:rPr>
                <w:rFonts w:hint="default" w:ascii="Liberation Serif" w:hAnsi="Liberation Serif" w:cs="Liberation Serif"/>
                <w:sz w:val="24"/>
                <w:szCs w:val="24"/>
              </w:rPr>
              <w:t>Место приема заявителей</w:t>
            </w:r>
          </w:p>
        </w:tc>
      </w:tr>
      <w:tr w14:paraId="445BCE1E">
        <w:tblPrEx>
          <w:tblCellMar>
            <w:top w:w="0" w:type="dxa"/>
            <w:left w:w="10" w:type="dxa"/>
            <w:bottom w:w="0" w:type="dxa"/>
            <w:right w:w="10" w:type="dxa"/>
          </w:tblCellMar>
        </w:tblPrEx>
        <w:trPr>
          <w:trHeight w:val="249" w:hRule="atLeast"/>
        </w:trPr>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CCAB456">
            <w:pPr>
              <w:pStyle w:val="24"/>
              <w:jc w:val="center"/>
              <w:rPr>
                <w:rFonts w:hint="default" w:ascii="Liberation Serif" w:hAnsi="Liberation Serif" w:cs="Liberation Serif"/>
              </w:rPr>
            </w:pPr>
            <w:r>
              <w:rPr>
                <w:rFonts w:hint="default" w:ascii="Liberation Serif" w:hAnsi="Liberation Serif" w:cs="Liberation Serif"/>
                <w:sz w:val="24"/>
                <w:szCs w:val="24"/>
              </w:rPr>
              <w:t>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CF0E0D7">
            <w:pPr>
              <w:pStyle w:val="24"/>
              <w:jc w:val="center"/>
              <w:rPr>
                <w:rFonts w:hint="default" w:ascii="Liberation Serif" w:hAnsi="Liberation Serif" w:cs="Liberation Serif"/>
              </w:rPr>
            </w:pPr>
            <w:r>
              <w:rPr>
                <w:rFonts w:hint="default" w:ascii="Liberation Serif" w:hAnsi="Liberation Serif" w:cs="Liberation Serif"/>
                <w:sz w:val="24"/>
                <w:szCs w:val="24"/>
              </w:rPr>
              <w:t>2</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F9D09FD">
            <w:pPr>
              <w:pStyle w:val="24"/>
              <w:jc w:val="center"/>
              <w:rPr>
                <w:rFonts w:hint="default" w:ascii="Liberation Serif" w:hAnsi="Liberation Serif" w:cs="Liberation Serif"/>
              </w:rPr>
            </w:pPr>
            <w:r>
              <w:rPr>
                <w:rFonts w:hint="default" w:ascii="Liberation Serif" w:hAnsi="Liberation Serif" w:cs="Liberation Serif"/>
                <w:sz w:val="24"/>
                <w:szCs w:val="24"/>
              </w:rPr>
              <w:t>3</w:t>
            </w:r>
          </w:p>
        </w:tc>
      </w:tr>
      <w:tr w14:paraId="6A8EF9E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B528AFA">
            <w:pPr>
              <w:pStyle w:val="24"/>
              <w:rPr>
                <w:rFonts w:hint="default" w:ascii="Liberation Serif" w:hAnsi="Liberation Serif" w:cs="Liberation Serif"/>
              </w:rPr>
            </w:pPr>
            <w:r>
              <w:rPr>
                <w:rFonts w:hint="default" w:ascii="Liberation Serif" w:hAnsi="Liberation Serif" w:cs="Liberation Serif"/>
                <w:sz w:val="24"/>
                <w:szCs w:val="24"/>
              </w:rPr>
              <w:t>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704B0F">
            <w:pPr>
              <w:pStyle w:val="24"/>
              <w:rPr>
                <w:rFonts w:hint="default" w:ascii="Liberation Serif" w:hAnsi="Liberation Serif" w:cs="Liberation Serif"/>
              </w:rPr>
            </w:pPr>
            <w:r>
              <w:rPr>
                <w:rFonts w:hint="default" w:ascii="Liberation Serif" w:hAnsi="Liberation Serif" w:cs="Liberation Serif"/>
                <w:sz w:val="24"/>
                <w:szCs w:val="24"/>
              </w:rPr>
              <w:t>Кладбище с. Бараба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EDA1DC">
            <w:pPr>
              <w:pStyle w:val="24"/>
              <w:rPr>
                <w:rFonts w:hint="default" w:ascii="Liberation Serif" w:hAnsi="Liberation Serif" w:cs="Liberation Serif"/>
              </w:rPr>
            </w:pPr>
            <w:r>
              <w:rPr>
                <w:rFonts w:hint="default" w:ascii="Liberation Serif" w:hAnsi="Liberation Serif" w:cs="Liberation Serif"/>
                <w:sz w:val="24"/>
                <w:szCs w:val="24"/>
              </w:rPr>
              <w:t>Барабинская сельская администрация</w:t>
            </w:r>
          </w:p>
        </w:tc>
      </w:tr>
      <w:tr w14:paraId="761284A7">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212E1E0">
            <w:pPr>
              <w:pStyle w:val="24"/>
              <w:rPr>
                <w:rFonts w:hint="default" w:ascii="Liberation Serif" w:hAnsi="Liberation Serif" w:cs="Liberation Serif"/>
              </w:rPr>
            </w:pPr>
            <w:r>
              <w:rPr>
                <w:rFonts w:hint="default" w:ascii="Liberation Serif" w:hAnsi="Liberation Serif" w:cs="Liberation Serif"/>
                <w:sz w:val="24"/>
                <w:szCs w:val="24"/>
              </w:rPr>
              <w:t>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6779061">
            <w:pPr>
              <w:pStyle w:val="24"/>
              <w:rPr>
                <w:rFonts w:hint="default" w:ascii="Liberation Serif" w:hAnsi="Liberation Serif" w:cs="Liberation Serif"/>
              </w:rPr>
            </w:pPr>
            <w:r>
              <w:rPr>
                <w:rFonts w:hint="default" w:ascii="Liberation Serif" w:hAnsi="Liberation Serif" w:cs="Liberation Serif"/>
                <w:sz w:val="24"/>
                <w:szCs w:val="24"/>
              </w:rPr>
              <w:t>Кладбище с. Курки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046F55B">
            <w:pPr>
              <w:pStyle w:val="24"/>
              <w:rPr>
                <w:rFonts w:hint="default" w:ascii="Liberation Serif" w:hAnsi="Liberation Serif" w:cs="Liberation Serif"/>
              </w:rPr>
            </w:pPr>
            <w:r>
              <w:rPr>
                <w:rFonts w:hint="default" w:ascii="Liberation Serif" w:hAnsi="Liberation Serif" w:cs="Liberation Serif"/>
                <w:sz w:val="24"/>
                <w:szCs w:val="24"/>
              </w:rPr>
              <w:t>Куркинская сельская администрация</w:t>
            </w:r>
          </w:p>
        </w:tc>
      </w:tr>
      <w:tr w14:paraId="7F0F294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972DED">
            <w:pPr>
              <w:pStyle w:val="24"/>
              <w:rPr>
                <w:rFonts w:hint="default" w:ascii="Liberation Serif" w:hAnsi="Liberation Serif" w:cs="Liberation Serif"/>
              </w:rPr>
            </w:pPr>
            <w:r>
              <w:rPr>
                <w:rFonts w:hint="default" w:ascii="Liberation Serif" w:hAnsi="Liberation Serif" w:cs="Liberation Serif"/>
                <w:sz w:val="24"/>
                <w:szCs w:val="24"/>
              </w:rPr>
              <w:t>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C2AB4C6">
            <w:pPr>
              <w:pStyle w:val="24"/>
              <w:rPr>
                <w:rFonts w:hint="default" w:ascii="Liberation Serif" w:hAnsi="Liberation Serif" w:cs="Liberation Serif"/>
              </w:rPr>
            </w:pPr>
            <w:r>
              <w:rPr>
                <w:rFonts w:hint="default" w:ascii="Liberation Serif" w:hAnsi="Liberation Serif" w:cs="Liberation Serif"/>
                <w:sz w:val="24"/>
                <w:szCs w:val="24"/>
              </w:rPr>
              <w:t>Кладбище д. Бакийково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3B8F07C">
            <w:pPr>
              <w:pStyle w:val="24"/>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293EBD79">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144D0B0">
            <w:pPr>
              <w:pStyle w:val="24"/>
              <w:rPr>
                <w:rFonts w:hint="default" w:ascii="Liberation Serif" w:hAnsi="Liberation Serif" w:cs="Liberation Serif"/>
              </w:rPr>
            </w:pPr>
            <w:r>
              <w:rPr>
                <w:rFonts w:hint="default" w:ascii="Liberation Serif" w:hAnsi="Liberation Serif" w:cs="Liberation Serif"/>
                <w:sz w:val="24"/>
                <w:szCs w:val="24"/>
              </w:rPr>
              <w:t>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7E5BDB5">
            <w:pPr>
              <w:pStyle w:val="24"/>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w:t>
            </w:r>
            <w:r>
              <w:rPr>
                <w:rFonts w:hint="default" w:ascii="Liberation Serif" w:hAnsi="Liberation Serif" w:cs="Liberation Serif"/>
                <w:color w:val="000000"/>
                <w:sz w:val="22"/>
                <w:szCs w:val="22"/>
                <w:lang w:val="en-US" w:eastAsia="zh-CN"/>
              </w:rPr>
              <w:t>д. Усть-Манчаж,</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1EF3C8">
            <w:pPr>
              <w:pStyle w:val="24"/>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329491C2">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527079F">
            <w:pPr>
              <w:pStyle w:val="24"/>
              <w:rPr>
                <w:rFonts w:hint="default" w:ascii="Liberation Serif" w:hAnsi="Liberation Serif" w:cs="Liberation Serif"/>
              </w:rPr>
            </w:pPr>
            <w:r>
              <w:rPr>
                <w:rFonts w:hint="default" w:ascii="Liberation Serif" w:hAnsi="Liberation Serif" w:cs="Liberation Serif"/>
                <w:sz w:val="24"/>
                <w:szCs w:val="24"/>
              </w:rPr>
              <w:t>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D3A0EE1">
            <w:pPr>
              <w:pStyle w:val="24"/>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д. Бихметково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6C93594">
            <w:pPr>
              <w:pStyle w:val="24"/>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01D2634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E5B1901">
            <w:pPr>
              <w:pStyle w:val="24"/>
              <w:rPr>
                <w:rFonts w:hint="default" w:ascii="Liberation Serif" w:hAnsi="Liberation Serif" w:cs="Liberation Serif"/>
              </w:rPr>
            </w:pPr>
            <w:r>
              <w:rPr>
                <w:rFonts w:hint="default" w:ascii="Liberation Serif" w:hAnsi="Liberation Serif" w:cs="Liberation Serif"/>
                <w:sz w:val="24"/>
                <w:szCs w:val="24"/>
              </w:rPr>
              <w:t>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93C143A">
            <w:pPr>
              <w:pStyle w:val="24"/>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пгт. Арти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82E642D">
            <w:pPr>
              <w:pStyle w:val="24"/>
              <w:rPr>
                <w:rFonts w:hint="default" w:ascii="Liberation Serif" w:hAnsi="Liberation Serif" w:cs="Liberation Serif"/>
              </w:rPr>
            </w:pPr>
            <w:r>
              <w:rPr>
                <w:rFonts w:hint="default" w:ascii="Liberation Serif" w:hAnsi="Liberation Serif" w:cs="Liberation Serif"/>
                <w:sz w:val="24"/>
                <w:szCs w:val="24"/>
              </w:rPr>
              <w:t>Артинская поселковая администрация</w:t>
            </w:r>
          </w:p>
        </w:tc>
      </w:tr>
      <w:tr w14:paraId="600414D1">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0D0C458">
            <w:pPr>
              <w:pStyle w:val="24"/>
              <w:rPr>
                <w:rFonts w:hint="default" w:ascii="Liberation Serif" w:hAnsi="Liberation Serif" w:cs="Liberation Serif"/>
              </w:rPr>
            </w:pPr>
            <w:r>
              <w:rPr>
                <w:rFonts w:hint="default" w:ascii="Liberation Serif" w:hAnsi="Liberation Serif" w:cs="Liberation Serif"/>
                <w:sz w:val="24"/>
                <w:szCs w:val="24"/>
              </w:rPr>
              <w:t>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7D1D9E5">
            <w:pPr>
              <w:pStyle w:val="24"/>
              <w:rPr>
                <w:rFonts w:hint="default" w:ascii="Liberation Serif" w:hAnsi="Liberation Serif" w:cs="Liberation Serif"/>
              </w:rPr>
            </w:pPr>
            <w:r>
              <w:rPr>
                <w:rFonts w:hint="default" w:ascii="Liberation Serif" w:hAnsi="Liberation Serif" w:cs="Liberation Serif"/>
                <w:sz w:val="24"/>
                <w:szCs w:val="24"/>
              </w:rPr>
              <w:t xml:space="preserve">Кладбище </w:t>
            </w:r>
            <w:r>
              <w:rPr>
                <w:rFonts w:hint="default" w:ascii="Liberation Serif" w:hAnsi="Liberation Serif" w:cs="Liberation Serif"/>
                <w:color w:val="000000"/>
                <w:sz w:val="22"/>
                <w:szCs w:val="22"/>
                <w:lang w:val="en-US" w:eastAsia="zh-CN"/>
              </w:rPr>
              <w:t>с.Старые Арти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AD693A">
            <w:pPr>
              <w:pStyle w:val="24"/>
              <w:rPr>
                <w:rFonts w:hint="default" w:ascii="Liberation Serif" w:hAnsi="Liberation Serif" w:cs="Liberation Serif"/>
              </w:rPr>
            </w:pPr>
            <w:r>
              <w:rPr>
                <w:rFonts w:hint="default" w:ascii="Liberation Serif" w:hAnsi="Liberation Serif" w:cs="Liberation Serif"/>
                <w:sz w:val="24"/>
                <w:szCs w:val="24"/>
              </w:rPr>
              <w:t>Староартинская сельская администрация</w:t>
            </w:r>
          </w:p>
        </w:tc>
      </w:tr>
      <w:tr w14:paraId="590F1E1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A5E76E">
            <w:pPr>
              <w:pStyle w:val="24"/>
              <w:rPr>
                <w:rFonts w:hint="default" w:ascii="Liberation Serif" w:hAnsi="Liberation Serif" w:cs="Liberation Serif"/>
              </w:rPr>
            </w:pPr>
            <w:r>
              <w:rPr>
                <w:rFonts w:hint="default" w:ascii="Liberation Serif" w:hAnsi="Liberation Serif" w:cs="Liberation Serif"/>
                <w:sz w:val="24"/>
                <w:szCs w:val="24"/>
              </w:rPr>
              <w:t>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E448755">
            <w:pPr>
              <w:pStyle w:val="24"/>
              <w:rPr>
                <w:rFonts w:hint="default" w:ascii="Liberation Serif" w:hAnsi="Liberation Serif" w:cs="Liberation Serif"/>
              </w:rPr>
            </w:pPr>
            <w:r>
              <w:rPr>
                <w:rFonts w:hint="default" w:ascii="Liberation Serif" w:hAnsi="Liberation Serif" w:cs="Liberation Serif"/>
                <w:sz w:val="24"/>
                <w:szCs w:val="24"/>
              </w:rPr>
              <w:t>Кладбище с. Манчаж</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7349765">
            <w:pPr>
              <w:pStyle w:val="24"/>
              <w:rPr>
                <w:rFonts w:hint="default" w:ascii="Liberation Serif" w:hAnsi="Liberation Serif" w:cs="Liberation Serif"/>
              </w:rPr>
            </w:pPr>
            <w:r>
              <w:rPr>
                <w:rFonts w:hint="default" w:ascii="Liberation Serif" w:hAnsi="Liberation Serif" w:cs="Liberation Serif"/>
                <w:sz w:val="24"/>
                <w:szCs w:val="24"/>
              </w:rPr>
              <w:t>Манчажская сельская администрация</w:t>
            </w:r>
          </w:p>
        </w:tc>
      </w:tr>
      <w:tr w14:paraId="3E3A2982">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91D4938">
            <w:pPr>
              <w:pStyle w:val="24"/>
              <w:rPr>
                <w:rFonts w:hint="default" w:ascii="Liberation Serif" w:hAnsi="Liberation Serif" w:cs="Liberation Serif"/>
              </w:rPr>
            </w:pPr>
            <w:r>
              <w:rPr>
                <w:rFonts w:hint="default" w:ascii="Liberation Serif" w:hAnsi="Liberation Serif" w:cs="Liberation Serif"/>
                <w:sz w:val="24"/>
                <w:szCs w:val="24"/>
              </w:rPr>
              <w:t>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264306F">
            <w:pPr>
              <w:pStyle w:val="24"/>
              <w:rPr>
                <w:rFonts w:hint="default" w:ascii="Liberation Serif" w:hAnsi="Liberation Serif" w:cs="Liberation Serif"/>
              </w:rPr>
            </w:pPr>
            <w:r>
              <w:rPr>
                <w:rFonts w:hint="default" w:ascii="Liberation Serif" w:hAnsi="Liberation Serif" w:cs="Liberation Serif"/>
                <w:sz w:val="24"/>
                <w:szCs w:val="24"/>
              </w:rPr>
              <w:t>Кладбище д. Артя-Шигири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8D2312C">
            <w:pPr>
              <w:pStyle w:val="24"/>
              <w:rPr>
                <w:rFonts w:hint="default" w:ascii="Liberation Serif" w:hAnsi="Liberation Serif" w:cs="Liberation Serif"/>
              </w:rPr>
            </w:pPr>
            <w:r>
              <w:rPr>
                <w:rFonts w:hint="default" w:ascii="Liberation Serif" w:hAnsi="Liberation Serif" w:cs="Liberation Serif"/>
                <w:sz w:val="24"/>
                <w:szCs w:val="24"/>
              </w:rPr>
              <w:t>Поташкинская сельская администрация</w:t>
            </w:r>
          </w:p>
        </w:tc>
      </w:tr>
      <w:tr w14:paraId="6EF80783">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56F3C1E">
            <w:pPr>
              <w:pStyle w:val="24"/>
              <w:rPr>
                <w:rFonts w:hint="default" w:ascii="Liberation Serif" w:hAnsi="Liberation Serif" w:cs="Liberation Serif"/>
              </w:rPr>
            </w:pPr>
            <w:r>
              <w:rPr>
                <w:rFonts w:hint="default" w:ascii="Liberation Serif" w:hAnsi="Liberation Serif" w:cs="Liberation Serif"/>
                <w:sz w:val="24"/>
                <w:szCs w:val="24"/>
              </w:rPr>
              <w:t>10.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7E1BD46">
            <w:pPr>
              <w:pStyle w:val="24"/>
              <w:rPr>
                <w:rFonts w:hint="default" w:ascii="Liberation Serif" w:hAnsi="Liberation Serif" w:cs="Liberation Serif"/>
              </w:rPr>
            </w:pPr>
            <w:r>
              <w:rPr>
                <w:rFonts w:hint="default" w:ascii="Liberation Serif" w:hAnsi="Liberation Serif" w:cs="Liberation Serif"/>
                <w:sz w:val="24"/>
                <w:szCs w:val="24"/>
              </w:rPr>
              <w:t>Кладбище с. Поташка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39AD317">
            <w:pPr>
              <w:pStyle w:val="24"/>
              <w:rPr>
                <w:rFonts w:hint="default" w:ascii="Liberation Serif" w:hAnsi="Liberation Serif" w:cs="Liberation Serif"/>
              </w:rPr>
            </w:pPr>
            <w:r>
              <w:rPr>
                <w:rFonts w:hint="default" w:ascii="Liberation Serif" w:hAnsi="Liberation Serif" w:cs="Liberation Serif"/>
                <w:sz w:val="24"/>
                <w:szCs w:val="24"/>
              </w:rPr>
              <w:t>Поташкинская сельская администрация</w:t>
            </w:r>
          </w:p>
        </w:tc>
      </w:tr>
      <w:tr w14:paraId="3F496BE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3E99178">
            <w:pPr>
              <w:pStyle w:val="24"/>
              <w:rPr>
                <w:rFonts w:hint="default" w:ascii="Liberation Serif" w:hAnsi="Liberation Serif" w:cs="Liberation Serif"/>
              </w:rPr>
            </w:pPr>
            <w:r>
              <w:rPr>
                <w:rFonts w:hint="default" w:ascii="Liberation Serif" w:hAnsi="Liberation Serif" w:cs="Liberation Serif"/>
                <w:sz w:val="24"/>
                <w:szCs w:val="24"/>
              </w:rPr>
              <w:t>11.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CF7C4EB">
            <w:pPr>
              <w:pStyle w:val="24"/>
              <w:rPr>
                <w:rFonts w:hint="default" w:ascii="Liberation Serif" w:hAnsi="Liberation Serif" w:cs="Liberation Serif"/>
              </w:rPr>
            </w:pPr>
            <w:r>
              <w:rPr>
                <w:rFonts w:hint="default" w:ascii="Liberation Serif" w:hAnsi="Liberation Serif" w:cs="Liberation Serif"/>
                <w:sz w:val="24"/>
                <w:szCs w:val="24"/>
              </w:rPr>
              <w:t>Кладбище  д. Комарово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A58B15D">
            <w:pPr>
              <w:pStyle w:val="24"/>
              <w:rPr>
                <w:rFonts w:hint="default" w:ascii="Liberation Serif" w:hAnsi="Liberation Serif" w:cs="Liberation Serif"/>
              </w:rPr>
            </w:pPr>
            <w:r>
              <w:rPr>
                <w:rFonts w:hint="default" w:ascii="Liberation Serif" w:hAnsi="Liberation Serif" w:cs="Liberation Serif"/>
                <w:sz w:val="24"/>
                <w:szCs w:val="24"/>
              </w:rPr>
              <w:t>Пристанинская сельская администрация</w:t>
            </w:r>
          </w:p>
        </w:tc>
      </w:tr>
      <w:tr w14:paraId="1E3A191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068D781">
            <w:pPr>
              <w:pStyle w:val="24"/>
              <w:rPr>
                <w:rFonts w:hint="default" w:ascii="Liberation Serif" w:hAnsi="Liberation Serif" w:cs="Liberation Serif"/>
              </w:rPr>
            </w:pPr>
            <w:r>
              <w:rPr>
                <w:rFonts w:hint="default" w:ascii="Liberation Serif" w:hAnsi="Liberation Serif" w:cs="Liberation Serif"/>
                <w:sz w:val="24"/>
                <w:szCs w:val="24"/>
              </w:rPr>
              <w:t>12.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7D2984E">
            <w:pPr>
              <w:pStyle w:val="24"/>
              <w:rPr>
                <w:rFonts w:hint="default" w:ascii="Liberation Serif" w:hAnsi="Liberation Serif" w:cs="Liberation Serif"/>
              </w:rPr>
            </w:pPr>
            <w:r>
              <w:rPr>
                <w:rFonts w:hint="default" w:ascii="Liberation Serif" w:hAnsi="Liberation Serif" w:cs="Liberation Serif"/>
                <w:sz w:val="24"/>
                <w:szCs w:val="24"/>
              </w:rPr>
              <w:t>Кладбище д. Афонасково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07CB6D8">
            <w:pPr>
              <w:pStyle w:val="24"/>
              <w:rPr>
                <w:rFonts w:hint="default" w:ascii="Liberation Serif" w:hAnsi="Liberation Serif" w:cs="Liberation Serif"/>
              </w:rPr>
            </w:pPr>
            <w:r>
              <w:rPr>
                <w:rFonts w:hint="default" w:ascii="Liberation Serif" w:hAnsi="Liberation Serif" w:cs="Liberation Serif"/>
                <w:sz w:val="24"/>
                <w:szCs w:val="24"/>
              </w:rPr>
              <w:t>Пристанинская сельская администрация</w:t>
            </w:r>
          </w:p>
        </w:tc>
      </w:tr>
      <w:tr w14:paraId="5E7C1FB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7B3F323">
            <w:pPr>
              <w:pStyle w:val="24"/>
              <w:rPr>
                <w:rFonts w:hint="default" w:ascii="Liberation Serif" w:hAnsi="Liberation Serif" w:cs="Liberation Serif"/>
              </w:rPr>
            </w:pPr>
            <w:r>
              <w:rPr>
                <w:rFonts w:hint="default" w:ascii="Liberation Serif" w:hAnsi="Liberation Serif" w:cs="Liberation Serif"/>
                <w:sz w:val="24"/>
                <w:szCs w:val="24"/>
              </w:rPr>
              <w:t>13.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4078C4F">
            <w:pPr>
              <w:pStyle w:val="24"/>
              <w:rPr>
                <w:rFonts w:hint="default" w:ascii="Liberation Serif" w:hAnsi="Liberation Serif" w:cs="Liberation Serif"/>
              </w:rPr>
            </w:pPr>
            <w:r>
              <w:rPr>
                <w:rFonts w:hint="default" w:ascii="Liberation Serif" w:hAnsi="Liberation Serif" w:cs="Liberation Serif"/>
                <w:sz w:val="24"/>
                <w:szCs w:val="24"/>
              </w:rPr>
              <w:t>Кладбище д. Багышково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AB32399">
            <w:pPr>
              <w:pStyle w:val="24"/>
              <w:rPr>
                <w:rFonts w:hint="default" w:ascii="Liberation Serif" w:hAnsi="Liberation Serif" w:cs="Liberation Serif"/>
              </w:rPr>
            </w:pPr>
            <w:r>
              <w:rPr>
                <w:rFonts w:hint="default" w:ascii="Liberation Serif" w:hAnsi="Liberation Serif" w:cs="Liberation Serif"/>
                <w:sz w:val="24"/>
                <w:szCs w:val="24"/>
              </w:rPr>
              <w:t>Малотавринская сельская администрация</w:t>
            </w:r>
          </w:p>
        </w:tc>
      </w:tr>
      <w:tr w14:paraId="2C2EAC7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289BF58">
            <w:pPr>
              <w:pStyle w:val="24"/>
              <w:rPr>
                <w:rFonts w:hint="default" w:ascii="Liberation Serif" w:hAnsi="Liberation Serif" w:cs="Liberation Serif"/>
              </w:rPr>
            </w:pPr>
            <w:r>
              <w:rPr>
                <w:rFonts w:hint="default" w:ascii="Liberation Serif" w:hAnsi="Liberation Serif" w:cs="Liberation Serif"/>
                <w:sz w:val="24"/>
                <w:szCs w:val="24"/>
              </w:rPr>
              <w:t>14.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EBAF827">
            <w:pPr>
              <w:pStyle w:val="24"/>
              <w:rPr>
                <w:rFonts w:hint="default" w:ascii="Liberation Serif" w:hAnsi="Liberation Serif" w:cs="Liberation Serif"/>
              </w:rPr>
            </w:pPr>
            <w:r>
              <w:rPr>
                <w:rFonts w:hint="default" w:ascii="Liberation Serif" w:hAnsi="Liberation Serif" w:cs="Liberation Serif"/>
                <w:sz w:val="24"/>
                <w:szCs w:val="24"/>
              </w:rPr>
              <w:t>Кладбище с. Малая Тавра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A036C92">
            <w:pPr>
              <w:pStyle w:val="24"/>
              <w:rPr>
                <w:rFonts w:hint="default" w:ascii="Liberation Serif" w:hAnsi="Liberation Serif" w:cs="Liberation Serif"/>
              </w:rPr>
            </w:pPr>
            <w:r>
              <w:rPr>
                <w:rFonts w:hint="default" w:ascii="Liberation Serif" w:hAnsi="Liberation Serif" w:cs="Liberation Serif"/>
                <w:sz w:val="24"/>
                <w:szCs w:val="24"/>
              </w:rPr>
              <w:t>Малотавринская сельская администрация</w:t>
            </w:r>
          </w:p>
        </w:tc>
      </w:tr>
      <w:tr w14:paraId="47C98137">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404D919">
            <w:pPr>
              <w:pStyle w:val="24"/>
              <w:rPr>
                <w:rFonts w:hint="default" w:ascii="Liberation Serif" w:hAnsi="Liberation Serif" w:cs="Liberation Serif"/>
              </w:rPr>
            </w:pPr>
            <w:r>
              <w:rPr>
                <w:rFonts w:hint="default" w:ascii="Liberation Serif" w:hAnsi="Liberation Serif" w:cs="Liberation Serif"/>
                <w:sz w:val="24"/>
                <w:szCs w:val="24"/>
              </w:rPr>
              <w:t>15.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4C53B5">
            <w:pPr>
              <w:pStyle w:val="24"/>
              <w:rPr>
                <w:rFonts w:hint="default" w:ascii="Liberation Serif" w:hAnsi="Liberation Serif" w:cs="Liberation Serif"/>
              </w:rPr>
            </w:pPr>
            <w:r>
              <w:rPr>
                <w:rFonts w:hint="default" w:ascii="Liberation Serif" w:hAnsi="Liberation Serif" w:cs="Liberation Serif"/>
                <w:sz w:val="24"/>
                <w:szCs w:val="24"/>
              </w:rPr>
              <w:t>Кладбище д. Андрейково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32BCA0F">
            <w:pPr>
              <w:pStyle w:val="24"/>
              <w:rPr>
                <w:rFonts w:hint="default" w:ascii="Liberation Serif" w:hAnsi="Liberation Serif" w:cs="Liberation Serif"/>
              </w:rPr>
            </w:pPr>
            <w:r>
              <w:rPr>
                <w:rFonts w:hint="default" w:ascii="Liberation Serif" w:hAnsi="Liberation Serif" w:cs="Liberation Serif"/>
                <w:sz w:val="24"/>
                <w:szCs w:val="24"/>
              </w:rPr>
              <w:t>Свердловская сельская администрация</w:t>
            </w:r>
          </w:p>
        </w:tc>
      </w:tr>
      <w:tr w14:paraId="4050942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49C8C98">
            <w:pPr>
              <w:pStyle w:val="24"/>
              <w:rPr>
                <w:rFonts w:hint="default" w:ascii="Liberation Serif" w:hAnsi="Liberation Serif" w:cs="Liberation Serif"/>
              </w:rPr>
            </w:pPr>
            <w:r>
              <w:rPr>
                <w:rFonts w:hint="default" w:ascii="Liberation Serif" w:hAnsi="Liberation Serif" w:cs="Liberation Serif"/>
                <w:sz w:val="24"/>
                <w:szCs w:val="24"/>
              </w:rPr>
              <w:t>16.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0BBDD7F">
            <w:pPr>
              <w:pStyle w:val="24"/>
              <w:rPr>
                <w:rFonts w:hint="default" w:ascii="Liberation Serif" w:hAnsi="Liberation Serif" w:cs="Liberation Serif"/>
              </w:rPr>
            </w:pPr>
            <w:r>
              <w:rPr>
                <w:rFonts w:hint="default" w:ascii="Liberation Serif" w:hAnsi="Liberation Serif" w:cs="Liberation Serif"/>
                <w:sz w:val="24"/>
                <w:szCs w:val="24"/>
              </w:rPr>
              <w:t>Кладбище д. Биткино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AD2EA3A">
            <w:pPr>
              <w:pStyle w:val="24"/>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0C341B3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B44781B">
            <w:pPr>
              <w:pStyle w:val="24"/>
              <w:rPr>
                <w:rFonts w:hint="default" w:ascii="Liberation Serif" w:hAnsi="Liberation Serif" w:cs="Liberation Serif"/>
              </w:rPr>
            </w:pPr>
            <w:r>
              <w:rPr>
                <w:rFonts w:hint="default" w:ascii="Liberation Serif" w:hAnsi="Liberation Serif" w:cs="Liberation Serif"/>
                <w:sz w:val="24"/>
                <w:szCs w:val="24"/>
              </w:rPr>
              <w:t>17.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35B025C">
            <w:pPr>
              <w:pStyle w:val="24"/>
              <w:rPr>
                <w:rFonts w:hint="default" w:ascii="Liberation Serif" w:hAnsi="Liberation Serif" w:cs="Liberation Serif"/>
              </w:rPr>
            </w:pPr>
            <w:r>
              <w:rPr>
                <w:rFonts w:hint="default" w:ascii="Liberation Serif" w:hAnsi="Liberation Serif" w:cs="Liberation Serif"/>
                <w:sz w:val="24"/>
                <w:szCs w:val="24"/>
              </w:rPr>
              <w:t>Кладбище д. Дружино-Бардым</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5AD29EA">
            <w:pPr>
              <w:pStyle w:val="24"/>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76D7337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D7BB061">
            <w:pPr>
              <w:pStyle w:val="24"/>
              <w:rPr>
                <w:rFonts w:hint="default" w:ascii="Liberation Serif" w:hAnsi="Liberation Serif" w:cs="Liberation Serif"/>
              </w:rPr>
            </w:pPr>
            <w:r>
              <w:rPr>
                <w:rFonts w:hint="default" w:ascii="Liberation Serif" w:hAnsi="Liberation Serif" w:cs="Liberation Serif"/>
                <w:sz w:val="24"/>
                <w:szCs w:val="24"/>
              </w:rPr>
              <w:t>18.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6349D9C">
            <w:pPr>
              <w:pStyle w:val="24"/>
              <w:rPr>
                <w:rFonts w:hint="default" w:ascii="Liberation Serif" w:hAnsi="Liberation Serif" w:cs="Liberation Serif"/>
              </w:rPr>
            </w:pPr>
            <w:r>
              <w:rPr>
                <w:rFonts w:hint="default" w:ascii="Liberation Serif" w:hAnsi="Liberation Serif" w:cs="Liberation Serif"/>
                <w:sz w:val="24"/>
                <w:szCs w:val="24"/>
              </w:rPr>
              <w:t>Кладбище д. Журавли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4AAC482">
            <w:pPr>
              <w:pStyle w:val="24"/>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028F2B8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BD4AEC1">
            <w:pPr>
              <w:pStyle w:val="24"/>
              <w:rPr>
                <w:rFonts w:hint="default" w:ascii="Liberation Serif" w:hAnsi="Liberation Serif" w:cs="Liberation Serif"/>
              </w:rPr>
            </w:pPr>
            <w:r>
              <w:rPr>
                <w:rFonts w:hint="default" w:ascii="Liberation Serif" w:hAnsi="Liberation Serif" w:cs="Liberation Serif"/>
                <w:sz w:val="24"/>
                <w:szCs w:val="24"/>
              </w:rPr>
              <w:t>19.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B2C2205">
            <w:pPr>
              <w:pStyle w:val="24"/>
              <w:rPr>
                <w:rFonts w:hint="default" w:ascii="Liberation Serif" w:hAnsi="Liberation Serif" w:cs="Liberation Serif"/>
              </w:rPr>
            </w:pPr>
            <w:r>
              <w:rPr>
                <w:rFonts w:hint="default" w:ascii="Liberation Serif" w:hAnsi="Liberation Serif" w:cs="Liberation Serif"/>
                <w:sz w:val="24"/>
                <w:szCs w:val="24"/>
              </w:rPr>
              <w:t>Кладбище д. Черкасовка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3CE975B">
            <w:pPr>
              <w:pStyle w:val="24"/>
              <w:rPr>
                <w:rFonts w:hint="default" w:ascii="Liberation Serif" w:hAnsi="Liberation Serif" w:cs="Liberation Serif"/>
              </w:rPr>
            </w:pPr>
            <w:r>
              <w:rPr>
                <w:rFonts w:hint="default" w:ascii="Liberation Serif" w:hAnsi="Liberation Serif" w:cs="Liberation Serif"/>
                <w:sz w:val="24"/>
                <w:szCs w:val="24"/>
              </w:rPr>
              <w:t>Сухановская сельская администрация</w:t>
            </w:r>
          </w:p>
        </w:tc>
      </w:tr>
      <w:tr w14:paraId="1D26A46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DA033F5">
            <w:pPr>
              <w:pStyle w:val="24"/>
              <w:rPr>
                <w:rFonts w:hint="default" w:ascii="Liberation Serif" w:hAnsi="Liberation Serif" w:cs="Liberation Serif"/>
              </w:rPr>
            </w:pPr>
            <w:r>
              <w:rPr>
                <w:rFonts w:hint="default" w:ascii="Liberation Serif" w:hAnsi="Liberation Serif" w:cs="Liberation Serif"/>
                <w:sz w:val="24"/>
                <w:szCs w:val="24"/>
              </w:rPr>
              <w:t>20.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7A420E6">
            <w:pPr>
              <w:pStyle w:val="24"/>
              <w:rPr>
                <w:rFonts w:hint="default" w:ascii="Liberation Serif" w:hAnsi="Liberation Serif" w:cs="Liberation Serif"/>
              </w:rPr>
            </w:pPr>
            <w:r>
              <w:rPr>
                <w:rFonts w:hint="default" w:ascii="Liberation Serif" w:hAnsi="Liberation Serif" w:cs="Liberation Serif"/>
                <w:sz w:val="24"/>
                <w:szCs w:val="24"/>
              </w:rPr>
              <w:t>Кладбище с. Азигулово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700E0A6">
            <w:pPr>
              <w:pStyle w:val="24"/>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54AC007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D3C4558">
            <w:pPr>
              <w:pStyle w:val="24"/>
              <w:rPr>
                <w:rFonts w:hint="default" w:ascii="Liberation Serif" w:hAnsi="Liberation Serif" w:cs="Liberation Serif"/>
              </w:rPr>
            </w:pPr>
            <w:r>
              <w:rPr>
                <w:rFonts w:hint="default" w:ascii="Liberation Serif" w:hAnsi="Liberation Serif" w:cs="Liberation Serif"/>
                <w:sz w:val="24"/>
                <w:szCs w:val="24"/>
              </w:rPr>
              <w:t>21.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C67553">
            <w:pPr>
              <w:pStyle w:val="24"/>
              <w:rPr>
                <w:rFonts w:hint="default" w:ascii="Liberation Serif" w:hAnsi="Liberation Serif" w:cs="Liberation Serif"/>
              </w:rPr>
            </w:pPr>
            <w:r>
              <w:rPr>
                <w:rFonts w:hint="default" w:ascii="Liberation Serif" w:hAnsi="Liberation Serif" w:cs="Liberation Serif"/>
                <w:sz w:val="24"/>
                <w:szCs w:val="24"/>
              </w:rPr>
              <w:t>Кладбище с. Новый Златоуст</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CBD2C60">
            <w:pPr>
              <w:pStyle w:val="24"/>
              <w:rPr>
                <w:rFonts w:hint="default" w:ascii="Liberation Serif" w:hAnsi="Liberation Serif" w:cs="Liberation Serif"/>
              </w:rPr>
            </w:pPr>
            <w:r>
              <w:rPr>
                <w:rFonts w:hint="default" w:ascii="Liberation Serif" w:hAnsi="Liberation Serif" w:cs="Liberation Serif"/>
                <w:sz w:val="24"/>
                <w:szCs w:val="24"/>
              </w:rPr>
              <w:t>Новозлатоустовская сельская администрация</w:t>
            </w:r>
          </w:p>
        </w:tc>
      </w:tr>
      <w:tr w14:paraId="7719D84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499DCC2">
            <w:pPr>
              <w:pStyle w:val="24"/>
              <w:rPr>
                <w:rFonts w:hint="default" w:ascii="Liberation Serif" w:hAnsi="Liberation Serif" w:cs="Liberation Serif"/>
              </w:rPr>
            </w:pPr>
            <w:r>
              <w:rPr>
                <w:rFonts w:hint="default" w:ascii="Liberation Serif" w:hAnsi="Liberation Serif" w:cs="Liberation Serif"/>
                <w:sz w:val="24"/>
                <w:szCs w:val="24"/>
              </w:rPr>
              <w:t>22.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57E6555">
            <w:pPr>
              <w:pStyle w:val="24"/>
              <w:rPr>
                <w:rFonts w:hint="default" w:ascii="Liberation Serif" w:hAnsi="Liberation Serif" w:cs="Liberation Serif"/>
              </w:rPr>
            </w:pPr>
            <w:r>
              <w:rPr>
                <w:rFonts w:hint="default" w:ascii="Liberation Serif" w:hAnsi="Liberation Serif" w:cs="Liberation Serif"/>
                <w:sz w:val="24"/>
                <w:szCs w:val="24"/>
              </w:rPr>
              <w:t>Кладбище с. Свердловское</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EFED053">
            <w:pPr>
              <w:pStyle w:val="24"/>
              <w:rPr>
                <w:rFonts w:hint="default" w:ascii="Liberation Serif" w:hAnsi="Liberation Serif" w:cs="Liberation Serif"/>
              </w:rPr>
            </w:pPr>
            <w:r>
              <w:rPr>
                <w:rFonts w:hint="default" w:ascii="Liberation Serif" w:hAnsi="Liberation Serif" w:cs="Liberation Serif"/>
                <w:sz w:val="24"/>
                <w:szCs w:val="24"/>
              </w:rPr>
              <w:t>Свердловская сельская администрация</w:t>
            </w:r>
          </w:p>
        </w:tc>
      </w:tr>
      <w:tr w14:paraId="33E027F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B846B15">
            <w:pPr>
              <w:pStyle w:val="24"/>
              <w:rPr>
                <w:rFonts w:hint="default" w:ascii="Liberation Serif" w:hAnsi="Liberation Serif" w:cs="Liberation Serif"/>
              </w:rPr>
            </w:pPr>
            <w:r>
              <w:rPr>
                <w:rFonts w:hint="default" w:ascii="Liberation Serif" w:hAnsi="Liberation Serif" w:cs="Liberation Serif"/>
                <w:sz w:val="24"/>
                <w:szCs w:val="24"/>
              </w:rPr>
              <w:t>23.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AB2D040">
            <w:pPr>
              <w:pStyle w:val="24"/>
              <w:rPr>
                <w:rFonts w:hint="default" w:ascii="Liberation Serif" w:hAnsi="Liberation Serif" w:cs="Liberation Serif"/>
              </w:rPr>
            </w:pPr>
            <w:r>
              <w:rPr>
                <w:rFonts w:hint="default" w:ascii="Liberation Serif" w:hAnsi="Liberation Serif" w:cs="Liberation Serif"/>
                <w:sz w:val="24"/>
                <w:szCs w:val="24"/>
              </w:rPr>
              <w:t>Кладбище с. Сухановка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2C29E5F">
            <w:pPr>
              <w:pStyle w:val="24"/>
              <w:rPr>
                <w:rFonts w:hint="default" w:ascii="Liberation Serif" w:hAnsi="Liberation Serif" w:cs="Liberation Serif"/>
              </w:rPr>
            </w:pPr>
            <w:r>
              <w:rPr>
                <w:rFonts w:hint="default" w:ascii="Liberation Serif" w:hAnsi="Liberation Serif" w:cs="Liberation Serif"/>
                <w:sz w:val="24"/>
                <w:szCs w:val="24"/>
              </w:rPr>
              <w:t>Сухановская сельская администрация</w:t>
            </w:r>
          </w:p>
        </w:tc>
      </w:tr>
      <w:tr w14:paraId="5F3D7348">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8C82778">
            <w:pPr>
              <w:pStyle w:val="24"/>
              <w:rPr>
                <w:rFonts w:hint="default" w:ascii="Liberation Serif" w:hAnsi="Liberation Serif" w:cs="Liberation Serif"/>
              </w:rPr>
            </w:pPr>
            <w:r>
              <w:rPr>
                <w:rFonts w:hint="default" w:ascii="Liberation Serif" w:hAnsi="Liberation Serif" w:cs="Liberation Serif"/>
                <w:sz w:val="24"/>
                <w:szCs w:val="24"/>
              </w:rPr>
              <w:t>24.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E7C5B1B">
            <w:pPr>
              <w:pStyle w:val="24"/>
              <w:rPr>
                <w:rFonts w:hint="default" w:ascii="Liberation Serif" w:hAnsi="Liberation Serif" w:cs="Liberation Serif"/>
              </w:rPr>
            </w:pPr>
            <w:r>
              <w:rPr>
                <w:rFonts w:hint="default" w:ascii="Liberation Serif" w:hAnsi="Liberation Serif" w:cs="Liberation Serif"/>
                <w:sz w:val="24"/>
                <w:szCs w:val="24"/>
              </w:rPr>
              <w:t>Кладбище д. Верхний Бардым</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10B708">
            <w:pPr>
              <w:pStyle w:val="24"/>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r w14:paraId="19FD3FA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E5ECA6B">
            <w:pPr>
              <w:pStyle w:val="24"/>
              <w:rPr>
                <w:rFonts w:hint="default" w:ascii="Liberation Serif" w:hAnsi="Liberation Serif" w:cs="Liberation Serif"/>
              </w:rPr>
            </w:pPr>
            <w:r>
              <w:rPr>
                <w:rFonts w:hint="default" w:ascii="Liberation Serif" w:hAnsi="Liberation Serif" w:cs="Liberation Serif"/>
                <w:sz w:val="24"/>
                <w:szCs w:val="24"/>
              </w:rPr>
              <w:t>25.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CCA5323">
            <w:pPr>
              <w:pStyle w:val="24"/>
              <w:rPr>
                <w:rFonts w:hint="default" w:ascii="Liberation Serif" w:hAnsi="Liberation Serif" w:cs="Liberation Serif"/>
              </w:rPr>
            </w:pPr>
            <w:r>
              <w:rPr>
                <w:rFonts w:hint="default" w:ascii="Liberation Serif" w:hAnsi="Liberation Serif" w:cs="Liberation Serif"/>
                <w:sz w:val="24"/>
                <w:szCs w:val="24"/>
              </w:rPr>
              <w:t>Кладбище д. Ильчигулово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2BE3A4C">
            <w:pPr>
              <w:pStyle w:val="24"/>
              <w:rPr>
                <w:rFonts w:hint="default" w:ascii="Liberation Serif" w:hAnsi="Liberation Serif" w:cs="Liberation Serif"/>
              </w:rPr>
            </w:pPr>
            <w:r>
              <w:rPr>
                <w:rFonts w:hint="default" w:ascii="Liberation Serif" w:hAnsi="Liberation Serif" w:cs="Liberation Serif"/>
                <w:sz w:val="24"/>
                <w:szCs w:val="24"/>
              </w:rPr>
              <w:t>Малокарзинская сельская администрация</w:t>
            </w:r>
          </w:p>
        </w:tc>
      </w:tr>
      <w:tr w14:paraId="760E8D8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7B2EBDF">
            <w:pPr>
              <w:pStyle w:val="24"/>
              <w:rPr>
                <w:rFonts w:hint="default" w:ascii="Liberation Serif" w:hAnsi="Liberation Serif" w:cs="Liberation Serif"/>
              </w:rPr>
            </w:pPr>
            <w:r>
              <w:rPr>
                <w:rFonts w:hint="default" w:ascii="Liberation Serif" w:hAnsi="Liberation Serif" w:cs="Liberation Serif"/>
                <w:sz w:val="24"/>
                <w:szCs w:val="24"/>
              </w:rPr>
              <w:t>26.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BDFBF49">
            <w:pPr>
              <w:pStyle w:val="24"/>
              <w:rPr>
                <w:rFonts w:hint="default" w:ascii="Liberation Serif" w:hAnsi="Liberation Serif" w:cs="Liberation Serif"/>
              </w:rPr>
            </w:pPr>
            <w:r>
              <w:rPr>
                <w:rFonts w:hint="default" w:ascii="Liberation Serif" w:hAnsi="Liberation Serif" w:cs="Liberation Serif"/>
                <w:sz w:val="24"/>
                <w:szCs w:val="24"/>
              </w:rPr>
              <w:t>Кладбище д. Нижний Бардым</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67F6CCD">
            <w:pPr>
              <w:pStyle w:val="24"/>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r w14:paraId="12E2377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F47F4EF">
            <w:pPr>
              <w:pStyle w:val="24"/>
              <w:rPr>
                <w:rFonts w:hint="default" w:ascii="Liberation Serif" w:hAnsi="Liberation Serif" w:cs="Liberation Serif"/>
              </w:rPr>
            </w:pPr>
            <w:r>
              <w:rPr>
                <w:rFonts w:hint="default" w:ascii="Liberation Serif" w:hAnsi="Liberation Serif" w:cs="Liberation Serif"/>
                <w:sz w:val="24"/>
                <w:szCs w:val="24"/>
              </w:rPr>
              <w:t>27.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9014345">
            <w:pPr>
              <w:pStyle w:val="24"/>
              <w:rPr>
                <w:rFonts w:hint="default" w:ascii="Liberation Serif" w:hAnsi="Liberation Serif" w:cs="Liberation Serif"/>
              </w:rPr>
            </w:pPr>
            <w:r>
              <w:rPr>
                <w:rFonts w:hint="default" w:ascii="Liberation Serif" w:hAnsi="Liberation Serif" w:cs="Liberation Serif"/>
                <w:sz w:val="24"/>
                <w:szCs w:val="24"/>
              </w:rPr>
              <w:t>Кладбище д. Пантелейково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048CC84">
            <w:pPr>
              <w:pStyle w:val="24"/>
              <w:rPr>
                <w:rFonts w:hint="default" w:ascii="Liberation Serif" w:hAnsi="Liberation Serif" w:cs="Liberation Serif"/>
              </w:rPr>
            </w:pPr>
            <w:r>
              <w:rPr>
                <w:rFonts w:hint="default" w:ascii="Liberation Serif" w:hAnsi="Liberation Serif" w:cs="Liberation Serif"/>
                <w:sz w:val="24"/>
                <w:szCs w:val="24"/>
              </w:rPr>
              <w:t>Пантелейковская сельская администрация</w:t>
            </w:r>
          </w:p>
        </w:tc>
      </w:tr>
      <w:tr w14:paraId="0907383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19E7E3D">
            <w:pPr>
              <w:pStyle w:val="24"/>
              <w:rPr>
                <w:rFonts w:hint="default" w:ascii="Liberation Serif" w:hAnsi="Liberation Serif" w:cs="Liberation Serif"/>
              </w:rPr>
            </w:pPr>
            <w:r>
              <w:rPr>
                <w:rFonts w:hint="default" w:ascii="Liberation Serif" w:hAnsi="Liberation Serif" w:cs="Liberation Serif"/>
                <w:sz w:val="24"/>
                <w:szCs w:val="24"/>
              </w:rPr>
              <w:t>28.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8706C24">
            <w:pPr>
              <w:pStyle w:val="24"/>
              <w:rPr>
                <w:rFonts w:hint="default" w:ascii="Liberation Serif" w:hAnsi="Liberation Serif" w:cs="Liberation Serif"/>
              </w:rPr>
            </w:pPr>
            <w:r>
              <w:rPr>
                <w:rFonts w:hint="default" w:ascii="Liberation Serif" w:hAnsi="Liberation Serif" w:cs="Liberation Serif"/>
                <w:sz w:val="24"/>
                <w:szCs w:val="24"/>
              </w:rPr>
              <w:t>Кладбище с. Большие Карзи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45EB71">
            <w:pPr>
              <w:pStyle w:val="24"/>
              <w:rPr>
                <w:rFonts w:hint="default" w:ascii="Liberation Serif" w:hAnsi="Liberation Serif" w:cs="Liberation Serif"/>
              </w:rPr>
            </w:pPr>
            <w:r>
              <w:rPr>
                <w:rFonts w:hint="default" w:ascii="Liberation Serif" w:hAnsi="Liberation Serif" w:cs="Liberation Serif"/>
                <w:sz w:val="24"/>
                <w:szCs w:val="24"/>
              </w:rPr>
              <w:t>Барабинская сельская администрация</w:t>
            </w:r>
          </w:p>
        </w:tc>
      </w:tr>
      <w:tr w14:paraId="3ABA3F1C">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38D5634">
            <w:pPr>
              <w:pStyle w:val="24"/>
              <w:rPr>
                <w:rFonts w:hint="default" w:ascii="Liberation Serif" w:hAnsi="Liberation Serif" w:cs="Liberation Serif"/>
              </w:rPr>
            </w:pPr>
            <w:r>
              <w:rPr>
                <w:rFonts w:hint="default" w:ascii="Liberation Serif" w:hAnsi="Liberation Serif" w:cs="Liberation Serif"/>
                <w:sz w:val="24"/>
                <w:szCs w:val="24"/>
              </w:rPr>
              <w:t>29.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303FBB6">
            <w:pPr>
              <w:pStyle w:val="24"/>
              <w:rPr>
                <w:rFonts w:hint="default" w:ascii="Liberation Serif" w:hAnsi="Liberation Serif" w:cs="Liberation Serif"/>
              </w:rPr>
            </w:pPr>
            <w:r>
              <w:rPr>
                <w:rFonts w:hint="default" w:ascii="Liberation Serif" w:hAnsi="Liberation Serif" w:cs="Liberation Serif"/>
                <w:sz w:val="24"/>
                <w:szCs w:val="24"/>
              </w:rPr>
              <w:t>Кладбище д. Березовка</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3933877">
            <w:pPr>
              <w:pStyle w:val="24"/>
              <w:rPr>
                <w:rFonts w:hint="default" w:ascii="Liberation Serif" w:hAnsi="Liberation Serif" w:cs="Liberation Serif"/>
              </w:rPr>
            </w:pPr>
            <w:r>
              <w:rPr>
                <w:rFonts w:hint="default" w:ascii="Liberation Serif" w:hAnsi="Liberation Serif" w:cs="Liberation Serif"/>
                <w:sz w:val="24"/>
                <w:szCs w:val="24"/>
              </w:rPr>
              <w:t>Березовская сельская администрация</w:t>
            </w:r>
          </w:p>
        </w:tc>
      </w:tr>
      <w:tr w14:paraId="77078E2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CA80AEE">
            <w:pPr>
              <w:pStyle w:val="24"/>
              <w:rPr>
                <w:rFonts w:hint="default" w:ascii="Liberation Serif" w:hAnsi="Liberation Serif" w:cs="Liberation Serif"/>
              </w:rPr>
            </w:pPr>
            <w:r>
              <w:rPr>
                <w:rFonts w:hint="default" w:ascii="Liberation Serif" w:hAnsi="Liberation Serif" w:cs="Liberation Serif"/>
                <w:sz w:val="24"/>
                <w:szCs w:val="24"/>
              </w:rPr>
              <w:t>30.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36A43C5">
            <w:pPr>
              <w:pStyle w:val="24"/>
              <w:rPr>
                <w:rFonts w:hint="default" w:ascii="Liberation Serif" w:hAnsi="Liberation Serif" w:cs="Liberation Serif"/>
              </w:rPr>
            </w:pPr>
            <w:r>
              <w:rPr>
                <w:rFonts w:hint="default" w:ascii="Liberation Serif" w:hAnsi="Liberation Serif" w:cs="Liberation Serif"/>
                <w:sz w:val="24"/>
                <w:szCs w:val="24"/>
              </w:rPr>
              <w:t>Кладбище с. Малые Карзи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EF99005">
            <w:pPr>
              <w:pStyle w:val="24"/>
              <w:rPr>
                <w:rFonts w:hint="default" w:ascii="Liberation Serif" w:hAnsi="Liberation Serif" w:cs="Liberation Serif"/>
              </w:rPr>
            </w:pPr>
            <w:r>
              <w:rPr>
                <w:rFonts w:hint="default" w:ascii="Liberation Serif" w:hAnsi="Liberation Serif" w:cs="Liberation Serif"/>
                <w:sz w:val="24"/>
                <w:szCs w:val="24"/>
              </w:rPr>
              <w:t>Малокарзинская сельская администрация</w:t>
            </w:r>
          </w:p>
        </w:tc>
      </w:tr>
      <w:tr w14:paraId="0156D6C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A7C5427">
            <w:pPr>
              <w:pStyle w:val="24"/>
              <w:rPr>
                <w:rFonts w:hint="default" w:ascii="Liberation Serif" w:hAnsi="Liberation Serif" w:cs="Liberation Serif"/>
              </w:rPr>
            </w:pPr>
            <w:r>
              <w:rPr>
                <w:rFonts w:hint="default" w:ascii="Liberation Serif" w:hAnsi="Liberation Serif" w:cs="Liberation Serif"/>
                <w:sz w:val="24"/>
                <w:szCs w:val="24"/>
              </w:rPr>
              <w:t>31.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5549F2E">
            <w:pPr>
              <w:pStyle w:val="24"/>
              <w:rPr>
                <w:rFonts w:hint="default" w:ascii="Liberation Serif" w:hAnsi="Liberation Serif" w:cs="Liberation Serif"/>
              </w:rPr>
            </w:pPr>
            <w:r>
              <w:rPr>
                <w:rFonts w:hint="default" w:ascii="Liberation Serif" w:hAnsi="Liberation Serif" w:cs="Liberation Serif"/>
                <w:sz w:val="24"/>
                <w:szCs w:val="24"/>
              </w:rPr>
              <w:t>Кладбище с. Сажино</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A4DCE87">
            <w:pPr>
              <w:pStyle w:val="24"/>
              <w:rPr>
                <w:rFonts w:hint="default" w:ascii="Liberation Serif" w:hAnsi="Liberation Serif" w:cs="Liberation Serif"/>
              </w:rPr>
            </w:pPr>
            <w:r>
              <w:rPr>
                <w:rFonts w:hint="default" w:ascii="Liberation Serif" w:hAnsi="Liberation Serif" w:cs="Liberation Serif"/>
                <w:sz w:val="24"/>
                <w:szCs w:val="24"/>
              </w:rPr>
              <w:t>Сажинская сельская администрация</w:t>
            </w:r>
          </w:p>
        </w:tc>
      </w:tr>
      <w:tr w14:paraId="2DA578D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0CCEEF1">
            <w:pPr>
              <w:pStyle w:val="24"/>
              <w:rPr>
                <w:rFonts w:hint="default" w:ascii="Liberation Serif" w:hAnsi="Liberation Serif" w:cs="Liberation Serif"/>
              </w:rPr>
            </w:pPr>
            <w:r>
              <w:rPr>
                <w:rFonts w:hint="default" w:ascii="Liberation Serif" w:hAnsi="Liberation Serif" w:cs="Liberation Serif"/>
                <w:sz w:val="24"/>
                <w:szCs w:val="24"/>
              </w:rPr>
              <w:t>32.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4C7F8A2">
            <w:pPr>
              <w:pStyle w:val="24"/>
              <w:rPr>
                <w:rFonts w:hint="default" w:ascii="Liberation Serif" w:hAnsi="Liberation Serif" w:cs="Liberation Serif"/>
              </w:rPr>
            </w:pPr>
            <w:r>
              <w:rPr>
                <w:rFonts w:hint="default" w:ascii="Liberation Serif" w:hAnsi="Liberation Serif" w:cs="Liberation Serif"/>
                <w:sz w:val="24"/>
                <w:szCs w:val="24"/>
              </w:rPr>
              <w:t>Кладбище с. Симинчи</w:t>
            </w:r>
          </w:p>
        </w:tc>
        <w:tc>
          <w:tcPr>
            <w:tcW w:w="534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A6083E8">
            <w:pPr>
              <w:pStyle w:val="24"/>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bl>
    <w:p w14:paraId="5B9A4692">
      <w:pPr>
        <w:pStyle w:val="24"/>
        <w:rPr>
          <w:rFonts w:hint="default" w:ascii="Liberation Serif" w:hAnsi="Liberation Serif" w:cs="Liberation Serif"/>
          <w:sz w:val="24"/>
          <w:szCs w:val="24"/>
        </w:rPr>
      </w:pPr>
    </w:p>
    <w:p w14:paraId="26D449A0">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Рабочее место должностных лиц предоставляющих муниципальную услугу оборудуется телефоном, факсом, копировальным аппаратом, компьютером и другой оргтехникой, позволяющей своевременно и в полном объеме организовать предоставление муниципальной услуги.</w:t>
      </w:r>
    </w:p>
    <w:p w14:paraId="5AFC18B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Должностные лица, предоставляющие муниципальную услугу, обеспечиваются личными нагрудными идентификационными карточками с указанием фамилии, имени, отчества (последнее - при наличии) и должности либо настольными табличками аналогичного содержания.</w:t>
      </w:r>
    </w:p>
    <w:p w14:paraId="5D4F60D4">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Места для ожидания должны быть обеспечены стульями.</w:t>
      </w:r>
    </w:p>
    <w:p w14:paraId="17E722C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В местах для ожидания на видном месте располагаются схемы размещения средств пожаротушения и путей эвакуации посетителей и должностных лиц Учреждения.</w:t>
      </w:r>
    </w:p>
    <w:p w14:paraId="03ABE1A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Места для заполнения запроса о предоставлении муниципальной услуги, предназначенные для ознакомления заявителей с информационными материалами, оборудуются:</w:t>
      </w:r>
    </w:p>
    <w:p w14:paraId="41F1DD7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визуальной, текстовой и мультимедийной информацией, с образцами заполнения заявлений и перечнем документов, необходимых для предоставления муниципальной услуги,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изменение справочных сведений;</w:t>
      </w:r>
    </w:p>
    <w:p w14:paraId="46E0D56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стульями.</w:t>
      </w:r>
    </w:p>
    <w:p w14:paraId="0142F24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w:t>
      </w:r>
    </w:p>
    <w:p w14:paraId="4130C32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5. Обеспечение возможности обслуживания людей с ограниченными возможностями здоровья (наличие пандуса, перил, обеспечивающих беспрепятственное передвижение инвалидных колясок) в соответствии с законодательством Российской Федерации и законодательством Свердловской области о социальной защите инвалидов.</w:t>
      </w:r>
    </w:p>
    <w:p w14:paraId="0ADF9CCF">
      <w:pPr>
        <w:pStyle w:val="24"/>
        <w:ind w:firstLine="539"/>
        <w:jc w:val="both"/>
        <w:rPr>
          <w:rFonts w:hint="default" w:ascii="Liberation Serif" w:hAnsi="Liberation Serif" w:cs="Liberation Serif"/>
          <w:sz w:val="24"/>
          <w:szCs w:val="24"/>
        </w:rPr>
      </w:pPr>
    </w:p>
    <w:p w14:paraId="2CDEF51C">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2.16. ПОКАЗАТЕЛИ ДОСТУПНОСТИ</w:t>
      </w:r>
    </w:p>
    <w:p w14:paraId="63D86803">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И КАЧЕСТВА МУНИЦИПАЛЬНОЙ УСЛУГИ</w:t>
      </w:r>
    </w:p>
    <w:p w14:paraId="7953FD3E">
      <w:pPr>
        <w:pStyle w:val="25"/>
        <w:jc w:val="center"/>
        <w:outlineLvl w:val="2"/>
        <w:rPr>
          <w:rFonts w:hint="default" w:ascii="Liberation Serif" w:hAnsi="Liberation Serif" w:cs="Liberation Serif"/>
        </w:rPr>
      </w:pPr>
    </w:p>
    <w:p w14:paraId="08008C50">
      <w:pPr>
        <w:pStyle w:val="24"/>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1. Показателями доступности и качества предоставления муниципальной услуги являются:</w:t>
      </w:r>
    </w:p>
    <w:p w14:paraId="063B1EAF">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информирования заявителей о месте нахождения и графике работы ТОА АМО;</w:t>
      </w:r>
    </w:p>
    <w:p w14:paraId="694093C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информирования Заявителей о порядке оказания муниципальной услуги;</w:t>
      </w:r>
    </w:p>
    <w:p w14:paraId="58A6423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приема заявителей;</w:t>
      </w:r>
    </w:p>
    <w:p w14:paraId="1005001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рассмотрения документов, предоставленных Заявителем;</w:t>
      </w:r>
    </w:p>
    <w:p w14:paraId="2E48100F">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принятия решения о предоставлении муниципальной услуги или отказе в предоставлении муниципальной услуги;</w:t>
      </w:r>
    </w:p>
    <w:p w14:paraId="209D0C7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обращений за получением услуги;</w:t>
      </w:r>
    </w:p>
    <w:p w14:paraId="10BDACC2">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получателей услуги;</w:t>
      </w:r>
    </w:p>
    <w:p w14:paraId="477E119C">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среднее количество человеко-часов, затраченных на предоставление одной услуги;</w:t>
      </w:r>
    </w:p>
    <w:p w14:paraId="3022ACA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регламентированных посещений органа власти для получения услуги;</w:t>
      </w:r>
    </w:p>
    <w:p w14:paraId="4DBB1C7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наличие информационной системы, автоматизирующей процесс предоставления услуги;</w:t>
      </w:r>
    </w:p>
    <w:p w14:paraId="0DBAAA2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доступность бланков заявлений или иных документов, необходимых для предоставления муниципальной услуги, размещенных в Интернете;</w:t>
      </w:r>
    </w:p>
    <w:p w14:paraId="20EFE363">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размещение информации о порядке предоставления услуги в брошюрах, буклетах, на информационных стендах, размещенных в помещении Учреждения, предоставляющего услугу;</w:t>
      </w:r>
    </w:p>
    <w:p w14:paraId="42A7B0F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размещение информации о порядке предоставления муниципальной услуги в сети Интернет;</w:t>
      </w:r>
    </w:p>
    <w:p w14:paraId="18FFCF46">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возможность получения консультации по вопросам предоставления услуги, в том числе по телефону, при личном обращении, при письменном обращении;</w:t>
      </w:r>
    </w:p>
    <w:p w14:paraId="2727EC8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возможности обслуживания людей с ограниченными возможностями;</w:t>
      </w:r>
    </w:p>
    <w:p w14:paraId="55E6AE52">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консультаций по вопросам предоставления услуги;</w:t>
      </w:r>
    </w:p>
    <w:p w14:paraId="45B0970F">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обоснованных жалоб на нарушение Административного регламента предоставления услуги;</w:t>
      </w:r>
    </w:p>
    <w:p w14:paraId="2D65506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доля обоснованных жалоб от общего количества обращений за получением услуги;</w:t>
      </w:r>
    </w:p>
    <w:p w14:paraId="7718E11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обращений в судебные органы для обжалования действий (бездействия) и (или) решений должностных лиц в ходе предоставления услуги.</w:t>
      </w:r>
    </w:p>
    <w:p w14:paraId="41FD4C87">
      <w:pPr>
        <w:pStyle w:val="24"/>
        <w:rPr>
          <w:rFonts w:hint="default" w:ascii="Liberation Serif" w:hAnsi="Liberation Serif" w:cs="Liberation Serif"/>
          <w:sz w:val="24"/>
          <w:szCs w:val="24"/>
        </w:rPr>
      </w:pPr>
    </w:p>
    <w:p w14:paraId="45DD182D">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2.17. 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w:t>
      </w:r>
    </w:p>
    <w:p w14:paraId="4DED23B4">
      <w:pPr>
        <w:pStyle w:val="25"/>
        <w:jc w:val="center"/>
        <w:rPr>
          <w:rFonts w:hint="default" w:ascii="Liberation Serif" w:hAnsi="Liberation Serif" w:cs="Liberation Serif"/>
        </w:rPr>
      </w:pPr>
      <w:r>
        <w:rPr>
          <w:rFonts w:hint="default" w:ascii="Liberation Serif" w:hAnsi="Liberation Serif" w:cs="Liberation Serif"/>
          <w:sz w:val="24"/>
          <w:szCs w:val="24"/>
        </w:rPr>
        <w:t>В ЭЛЕКТРОННОЙ ФОРМЕ, В МНОГОФУНКЦИОНАЛЬНЫХ ЦЕНТРАХ</w:t>
      </w:r>
    </w:p>
    <w:p w14:paraId="443879E3">
      <w:pPr>
        <w:pStyle w:val="24"/>
        <w:rPr>
          <w:rFonts w:hint="default" w:ascii="Liberation Serif" w:hAnsi="Liberation Serif" w:cs="Liberation Serif"/>
          <w:sz w:val="24"/>
          <w:szCs w:val="24"/>
        </w:rPr>
      </w:pPr>
    </w:p>
    <w:p w14:paraId="5121B77D">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Заявление о предоставлении муниципальной услуги, предусмотренной настоящим Административным регламентом, путем подачи в МФЦ и его филиалы не предусмотрено.</w:t>
      </w:r>
    </w:p>
    <w:p w14:paraId="7787146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Предоставление муниципальной услуги по экстерриториальному принципу не предусмотрено.</w:t>
      </w:r>
    </w:p>
    <w:p w14:paraId="30AB247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Муниципальная услуга, предусмотренная настоящим Регламентом, может предоставляться в электронной форме с использованием Единого портала (при реализации технической возможности).</w:t>
      </w:r>
    </w:p>
    <w:p w14:paraId="7AF9D78D">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Особенности предоставления муниципальной услуги в электронной форме:</w:t>
      </w:r>
    </w:p>
    <w:p w14:paraId="77EF607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обеспечение возможности получения заявителем информации о предоставляемой муниципальной услуге на Едином портале и на официальном сайте Администрации Артинского муниципального округа;</w:t>
      </w:r>
    </w:p>
    <w:p w14:paraId="374A96B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обеспечение (при направлении заявителем заявления в форме электронного сообщения) предоставления заявителю сообщения, подтверждающего поступление заявления в ТОА АМО, при этом заявление и электронный образ каждого документа могут быть подписаны простой электронной подписью.</w:t>
      </w:r>
    </w:p>
    <w:p w14:paraId="06D9EB4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Заявитель - физическое лицо вправе использовать простую электронную подпись в случае, предусмотренном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"consultantplus://offline/ref=6215259F733ABC8A68B23B77BB9CB67DE567CDAF9E8673C6D4CC5BFF1B9586A6882D00FCD748E4B34CDD6037E2DC2AAC873952GAj8J" </w:instrText>
      </w:r>
      <w:r>
        <w:rPr>
          <w:rFonts w:hint="default" w:ascii="Liberation Serif" w:hAnsi="Liberation Serif" w:cs="Liberation Serif"/>
        </w:rPr>
        <w:fldChar w:fldCharType="separate"/>
      </w:r>
      <w:r>
        <w:rPr>
          <w:rFonts w:hint="default" w:ascii="Liberation Serif" w:hAnsi="Liberation Serif" w:cs="Liberation Serif"/>
          <w:sz w:val="24"/>
          <w:szCs w:val="24"/>
        </w:rPr>
        <w:t>пунктом 2(1)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2429650A">
      <w:pPr>
        <w:pStyle w:val="25"/>
        <w:jc w:val="center"/>
        <w:outlineLvl w:val="1"/>
        <w:rPr>
          <w:rFonts w:hint="default" w:ascii="Liberation Serif" w:hAnsi="Liberation Serif" w:cs="Liberation Serif"/>
        </w:rPr>
      </w:pPr>
    </w:p>
    <w:p w14:paraId="4B2FA1B4">
      <w:pPr>
        <w:pStyle w:val="25"/>
        <w:jc w:val="center"/>
        <w:outlineLvl w:val="1"/>
        <w:rPr>
          <w:rFonts w:hint="default" w:ascii="Liberation Serif" w:hAnsi="Liberation Serif" w:cs="Liberation Serif"/>
        </w:rPr>
      </w:pPr>
    </w:p>
    <w:p w14:paraId="5FD54127">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Раздел 3. СОСТАВ, ПОСЛЕДОВАТЕЛЬНОСТЬ И СРОКИ ВЫПОЛНЕНИЯ</w:t>
      </w:r>
    </w:p>
    <w:p w14:paraId="6F7D8D32">
      <w:pPr>
        <w:pStyle w:val="25"/>
        <w:jc w:val="center"/>
        <w:rPr>
          <w:rFonts w:hint="default" w:ascii="Liberation Serif" w:hAnsi="Liberation Serif" w:cs="Liberation Serif"/>
        </w:rPr>
      </w:pPr>
      <w:r>
        <w:rPr>
          <w:rFonts w:hint="default" w:ascii="Liberation Serif" w:hAnsi="Liberation Serif" w:cs="Liberation Serif"/>
          <w:sz w:val="24"/>
          <w:szCs w:val="24"/>
        </w:rPr>
        <w:t>АДМИНИСТРАТИВНЫХ ПРОЦЕДУР, ТРЕБОВАНИЯ К ПОРЯДКУ</w:t>
      </w:r>
    </w:p>
    <w:p w14:paraId="4C72414C">
      <w:pPr>
        <w:pStyle w:val="25"/>
        <w:jc w:val="center"/>
        <w:rPr>
          <w:rFonts w:hint="default" w:ascii="Liberation Serif" w:hAnsi="Liberation Serif" w:cs="Liberation Serif"/>
        </w:rPr>
      </w:pPr>
      <w:r>
        <w:rPr>
          <w:rFonts w:hint="default" w:ascii="Liberation Serif" w:hAnsi="Liberation Serif" w:cs="Liberation Serif"/>
          <w:sz w:val="24"/>
          <w:szCs w:val="24"/>
        </w:rPr>
        <w:t>ИХ ВЫПОЛНЕНИЯ, В ТОМ ЧИСЛЕ ОСОБЕННОСТИ ВЫПОЛНЕНИЯ</w:t>
      </w:r>
    </w:p>
    <w:p w14:paraId="2F97DF8A">
      <w:pPr>
        <w:pStyle w:val="25"/>
        <w:jc w:val="center"/>
        <w:rPr>
          <w:rFonts w:hint="default" w:ascii="Liberation Serif" w:hAnsi="Liberation Serif" w:cs="Liberation Serif"/>
        </w:rPr>
      </w:pPr>
      <w:r>
        <w:rPr>
          <w:rFonts w:hint="default" w:ascii="Liberation Serif" w:hAnsi="Liberation Serif" w:cs="Liberation Serif"/>
          <w:sz w:val="24"/>
          <w:szCs w:val="24"/>
        </w:rPr>
        <w:t>АДМИНИСТРАТИВНЫХ ПРОЦЕДУР (ДЕЙСТВИЙ) В ЭЛЕКТРОННОЙ ФОРМЕ</w:t>
      </w:r>
    </w:p>
    <w:p w14:paraId="72476F44">
      <w:pPr>
        <w:pStyle w:val="24"/>
        <w:rPr>
          <w:rFonts w:hint="default" w:ascii="Liberation Serif" w:hAnsi="Liberation Serif" w:cs="Liberation Serif"/>
          <w:sz w:val="24"/>
          <w:szCs w:val="24"/>
        </w:rPr>
      </w:pPr>
    </w:p>
    <w:p w14:paraId="1249D7AD">
      <w:pPr>
        <w:pStyle w:val="24"/>
        <w:spacing w:before="60"/>
        <w:ind w:firstLine="480"/>
        <w:jc w:val="both"/>
        <w:rPr>
          <w:rFonts w:hint="default" w:ascii="Liberation Serif" w:hAnsi="Liberation Serif" w:cs="Liberation Serif"/>
        </w:rPr>
      </w:pPr>
      <w:r>
        <w:rPr>
          <w:rFonts w:hint="default" w:ascii="Liberation Serif" w:hAnsi="Liberation Serif" w:cs="Liberation Serif"/>
          <w:sz w:val="24"/>
          <w:szCs w:val="24"/>
        </w:rPr>
        <w:t xml:space="preserve"> Муниципальная услуга, предусмотренная настоящим Регламентом, включает в себя следующие административные процедуры:</w:t>
      </w:r>
    </w:p>
    <w:p w14:paraId="45B0F368">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прием заявления и прилагаемых к нему документов (форма заявления приведена в Приложении № 1);</w:t>
      </w:r>
    </w:p>
    <w:p w14:paraId="05062F82">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возврат заявления заявителю, если оно по форме и содержанию не соответствует формам заявлений, утвержденным настоящим Административным регламентом, представлен не полный комплект документов, предусмотренный настоящим Административным регламентом;</w:t>
      </w:r>
    </w:p>
    <w:p w14:paraId="1F63B98E">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рассмотрение представленных документов;</w:t>
      </w:r>
    </w:p>
    <w:p w14:paraId="51B01228">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выдача разрешения на установку (замену) намогильного сооружения (надгробия), ограждения участка захоронения на территории кладбищ Артинского муниципального округа  </w:t>
      </w:r>
      <w:r>
        <w:rPr>
          <w:rFonts w:hint="default" w:ascii="Liberation Serif" w:hAnsi="Liberation Serif" w:cs="Liberation Serif"/>
          <w:color w:val="000000"/>
          <w:sz w:val="24"/>
          <w:szCs w:val="24"/>
        </w:rPr>
        <w:t>(форма разрешения приведена в Приложении № 2);</w:t>
      </w:r>
    </w:p>
    <w:p w14:paraId="0DA7ED2F">
      <w:pPr>
        <w:pStyle w:val="24"/>
        <w:spacing w:before="60"/>
        <w:ind w:firstLine="539"/>
        <w:jc w:val="both"/>
        <w:rPr>
          <w:rFonts w:hint="default" w:ascii="Liberation Serif" w:hAnsi="Liberation Serif" w:cs="Liberation Serif"/>
          <w:color w:val="000000"/>
          <w:sz w:val="24"/>
          <w:szCs w:val="24"/>
        </w:rPr>
      </w:pPr>
      <w:r>
        <w:rPr>
          <w:rFonts w:hint="default" w:ascii="Liberation Serif" w:hAnsi="Liberation Serif" w:cs="Liberation Serif"/>
          <w:sz w:val="24"/>
          <w:szCs w:val="24"/>
        </w:rPr>
        <w:t xml:space="preserve">-отказ в предоставлении муниципальной услуги, если имеются основания, указанные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"P276"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2.10</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 </w:t>
      </w:r>
      <w:r>
        <w:rPr>
          <w:rFonts w:hint="default" w:ascii="Liberation Serif" w:hAnsi="Liberation Serif" w:cs="Liberation Serif"/>
          <w:color w:val="000000"/>
          <w:sz w:val="24"/>
          <w:szCs w:val="24"/>
        </w:rPr>
        <w:t>(форма отказа приведена в Приложении № 3)</w:t>
      </w:r>
    </w:p>
    <w:p w14:paraId="60906420">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отказ в регистрации намогильного сооружения (надгробия), ограждения участка захоронения в ГИС</w:t>
      </w:r>
      <w:r>
        <w:rPr>
          <w:rFonts w:hint="default" w:ascii="Liberation Serif" w:hAnsi="Liberation Serif" w:cs="Liberation Serif"/>
          <w:color w:val="000000"/>
          <w:sz w:val="24"/>
          <w:szCs w:val="24"/>
        </w:rPr>
        <w:t>, если имеются основания, указанный в подразделе 3.5 настоящего Административного регламента (форма отказа приведена в Приложении № 4)</w:t>
      </w:r>
      <w:r>
        <w:rPr>
          <w:rFonts w:hint="default" w:ascii="Liberation Serif" w:hAnsi="Liberation Serif" w:cs="Liberation Serif"/>
          <w:sz w:val="24"/>
          <w:szCs w:val="24"/>
        </w:rPr>
        <w:t>;</w:t>
      </w:r>
    </w:p>
    <w:p w14:paraId="7F26C33F">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внесение произведенных изменений намогильного сооружения (надгробия), ограждения участка захоронения в ГИС, в удостоверение (паспорт)</w:t>
      </w: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rPr>
        <w:t xml:space="preserve"> и в книгу</w:t>
      </w:r>
      <w:r>
        <w:rPr>
          <w:rFonts w:hint="default" w:ascii="Liberation Serif" w:hAnsi="Liberation Serif" w:cs="Liberation Serif"/>
          <w:color w:val="000000"/>
          <w:sz w:val="24"/>
          <w:szCs w:val="24"/>
        </w:rPr>
        <w:t xml:space="preserve"> регистрации установки намогильных сооружений (надгробий), ограждений</w:t>
      </w:r>
      <w:r>
        <w:rPr>
          <w:rFonts w:hint="default" w:ascii="Liberation Serif" w:hAnsi="Liberation Serif" w:cs="Liberation Serif"/>
          <w:sz w:val="24"/>
          <w:szCs w:val="24"/>
        </w:rPr>
        <w:t xml:space="preserve"> (форма удостоверения (паспорта) и книги приведены в Приложениях № </w:t>
      </w:r>
      <w:r>
        <w:rPr>
          <w:rFonts w:hint="default" w:ascii="Liberation Serif" w:hAnsi="Liberation Serif" w:cs="Liberation Serif"/>
          <w:sz w:val="24"/>
          <w:szCs w:val="24"/>
          <w:lang w:val="ru-RU"/>
        </w:rPr>
        <w:t>6</w:t>
      </w:r>
      <w:r>
        <w:rPr>
          <w:rFonts w:hint="default" w:ascii="Liberation Serif" w:hAnsi="Liberation Serif" w:cs="Liberation Serif"/>
          <w:sz w:val="24"/>
          <w:szCs w:val="24"/>
        </w:rPr>
        <w:t xml:space="preserve"> и № </w:t>
      </w:r>
      <w:r>
        <w:rPr>
          <w:rFonts w:hint="default" w:ascii="Liberation Serif" w:hAnsi="Liberation Serif" w:cs="Liberation Serif"/>
          <w:sz w:val="24"/>
          <w:szCs w:val="24"/>
          <w:lang w:val="ru-RU"/>
        </w:rPr>
        <w:t>5 к Положению «Об организации похоронного дела и содержании мест захоронения на территории Артинского муниципального округа»</w:t>
      </w:r>
      <w:r>
        <w:rPr>
          <w:rFonts w:hint="default" w:ascii="Liberation Serif" w:hAnsi="Liberation Serif" w:cs="Liberation Serif"/>
          <w:sz w:val="24"/>
          <w:szCs w:val="24"/>
        </w:rPr>
        <w:t>);</w:t>
      </w:r>
    </w:p>
    <w:p w14:paraId="3B4462C6">
      <w:pPr>
        <w:pStyle w:val="24"/>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исправление допущенных опечаток и ошибок в документах, выданных в результате предоставления муниципальной услуги.</w:t>
      </w:r>
    </w:p>
    <w:p w14:paraId="326F1132">
      <w:pPr>
        <w:pStyle w:val="24"/>
        <w:ind w:firstLine="480" w:firstLineChars="20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блок-схема последовательности административных процедур при предоставлении муниципальной услуги приведена в приложении № </w:t>
      </w:r>
      <w:r>
        <w:rPr>
          <w:rFonts w:hint="default" w:ascii="Liberation Serif" w:hAnsi="Liberation Serif" w:cs="Liberation Serif"/>
          <w:sz w:val="24"/>
          <w:szCs w:val="24"/>
          <w:lang w:val="ru-RU"/>
        </w:rPr>
        <w:t>6</w:t>
      </w:r>
      <w:r>
        <w:rPr>
          <w:rFonts w:hint="default" w:ascii="Liberation Serif" w:hAnsi="Liberation Serif" w:cs="Liberation Serif"/>
          <w:sz w:val="24"/>
          <w:szCs w:val="24"/>
        </w:rPr>
        <w:t>.</w:t>
      </w:r>
    </w:p>
    <w:p w14:paraId="55FA6D53">
      <w:pPr>
        <w:pStyle w:val="24"/>
        <w:rPr>
          <w:rFonts w:hint="default" w:ascii="Liberation Serif" w:hAnsi="Liberation Serif" w:cs="Liberation Serif"/>
          <w:sz w:val="24"/>
          <w:szCs w:val="24"/>
        </w:rPr>
      </w:pPr>
    </w:p>
    <w:p w14:paraId="79B6E901">
      <w:pPr>
        <w:pStyle w:val="25"/>
        <w:jc w:val="center"/>
        <w:outlineLvl w:val="2"/>
        <w:rPr>
          <w:rFonts w:hint="default" w:ascii="Liberation Serif" w:hAnsi="Liberation Serif" w:cs="Liberation Serif"/>
        </w:rPr>
      </w:pPr>
    </w:p>
    <w:p w14:paraId="7FE271B6">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3.1. ПРИЕМ ЗАЯВЛЕНИЯ И ДОКУМЕНТОВ,</w:t>
      </w:r>
    </w:p>
    <w:p w14:paraId="72175D00">
      <w:pPr>
        <w:pStyle w:val="25"/>
        <w:jc w:val="center"/>
        <w:rPr>
          <w:rFonts w:hint="default" w:ascii="Liberation Serif" w:hAnsi="Liberation Serif" w:cs="Liberation Serif"/>
        </w:rPr>
      </w:pPr>
      <w:r>
        <w:rPr>
          <w:rFonts w:hint="default" w:ascii="Liberation Serif" w:hAnsi="Liberation Serif" w:cs="Liberation Serif"/>
          <w:sz w:val="24"/>
          <w:szCs w:val="24"/>
        </w:rPr>
        <w:t>РЕГИСТРАЦИЯ ЗАЯВЛЕНИЯ ДЛЯ ВЫДАЧИ РАЗРЕШЕНИЯ,</w:t>
      </w:r>
    </w:p>
    <w:p w14:paraId="2B92FF97">
      <w:pPr>
        <w:pStyle w:val="25"/>
        <w:jc w:val="center"/>
        <w:rPr>
          <w:rFonts w:hint="default" w:ascii="Liberation Serif" w:hAnsi="Liberation Serif" w:cs="Liberation Serif"/>
        </w:rPr>
      </w:pPr>
      <w:r>
        <w:rPr>
          <w:rFonts w:hint="default" w:ascii="Liberation Serif" w:hAnsi="Liberation Serif" w:cs="Liberation Serif"/>
          <w:sz w:val="24"/>
          <w:szCs w:val="24"/>
        </w:rPr>
        <w:t>ДЕЙСТВИЯ СОТРУДНИКА ТОА АМО ПО ВЫДАЧЕ РАЗРЕШЕНИЯ НА</w:t>
      </w:r>
    </w:p>
    <w:p w14:paraId="4AC94A1E">
      <w:pPr>
        <w:pStyle w:val="25"/>
        <w:jc w:val="center"/>
        <w:rPr>
          <w:rFonts w:hint="default" w:ascii="Liberation Serif" w:hAnsi="Liberation Serif" w:cs="Liberation Serif"/>
        </w:rPr>
      </w:pPr>
      <w:r>
        <w:rPr>
          <w:rFonts w:hint="default" w:ascii="Liberation Serif" w:hAnsi="Liberation Serif" w:cs="Liberation Serif"/>
          <w:sz w:val="24"/>
          <w:szCs w:val="24"/>
        </w:rPr>
        <w:t>УСТАНОВКУ (ЗАМЕНУ) НАМОГИЛЬНОГО СООРУЖЕНИЯ</w:t>
      </w:r>
    </w:p>
    <w:p w14:paraId="0C843ED0">
      <w:pPr>
        <w:pStyle w:val="25"/>
        <w:jc w:val="center"/>
        <w:rPr>
          <w:rFonts w:hint="default" w:ascii="Liberation Serif" w:hAnsi="Liberation Serif" w:cs="Liberation Serif"/>
        </w:rPr>
      </w:pPr>
      <w:r>
        <w:rPr>
          <w:rFonts w:hint="default" w:ascii="Liberation Serif" w:hAnsi="Liberation Serif" w:cs="Liberation Serif"/>
          <w:sz w:val="24"/>
          <w:szCs w:val="24"/>
        </w:rPr>
        <w:t>(НАДГРОБИЯ), ОГРАЖДЕНИЯ УЧАСТКА ЗАХОРОНЕНИЯ,</w:t>
      </w:r>
    </w:p>
    <w:p w14:paraId="5BA82759">
      <w:pPr>
        <w:pStyle w:val="25"/>
        <w:jc w:val="center"/>
        <w:rPr>
          <w:rFonts w:hint="default" w:ascii="Liberation Serif" w:hAnsi="Liberation Serif" w:cs="Liberation Serif"/>
        </w:rPr>
      </w:pPr>
      <w:r>
        <w:rPr>
          <w:rFonts w:hint="default" w:ascii="Liberation Serif" w:hAnsi="Liberation Serif" w:cs="Liberation Serif"/>
          <w:sz w:val="24"/>
          <w:szCs w:val="24"/>
        </w:rPr>
        <w:t>СРОК ДЕЙСТВИЯ РАЗРЕШЕНИЯ.</w:t>
      </w:r>
    </w:p>
    <w:p w14:paraId="0732237F">
      <w:pPr>
        <w:pStyle w:val="24"/>
        <w:rPr>
          <w:rFonts w:hint="default" w:ascii="Liberation Serif" w:hAnsi="Liberation Serif" w:cs="Liberation Serif"/>
          <w:sz w:val="24"/>
          <w:szCs w:val="24"/>
        </w:rPr>
      </w:pPr>
    </w:p>
    <w:p w14:paraId="7D2196E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административного действия является получение ТОА АМО заявления по установленной форме и комплекта документов, предусмотренных подразделом 2.6 настоящего Административного регламента.</w:t>
      </w:r>
    </w:p>
    <w:p w14:paraId="1596163C">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2. Сотрудник ТОА АМО проверяет соответствие заявления по установленной форме и представленные документы.</w:t>
      </w:r>
    </w:p>
    <w:p w14:paraId="0466105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3. В случае представления заявителем полного комплекта документов, при соответствии документов требованиям, предусмотренным </w:t>
      </w:r>
      <w:r>
        <w:rPr>
          <w:rFonts w:hint="default" w:ascii="Liberation Serif" w:hAnsi="Liberation Serif" w:cs="Liberation Serif"/>
        </w:rPr>
        <w:fldChar w:fldCharType="begin"/>
      </w:r>
      <w:r>
        <w:rPr>
          <w:rFonts w:hint="default" w:ascii="Liberation Serif" w:hAnsi="Liberation Serif" w:cs="Liberation Serif"/>
        </w:rPr>
        <w:instrText xml:space="preserve"> HYPERLINK \l "P112" </w:instrText>
      </w:r>
      <w:r>
        <w:rPr>
          <w:rFonts w:hint="default" w:ascii="Liberation Serif" w:hAnsi="Liberation Serif" w:cs="Liberation Serif"/>
        </w:rPr>
        <w:fldChar w:fldCharType="separate"/>
      </w:r>
      <w:r>
        <w:rPr>
          <w:rFonts w:hint="default" w:ascii="Liberation Serif" w:hAnsi="Liberation Serif" w:cs="Liberation Serif"/>
          <w:sz w:val="24"/>
          <w:szCs w:val="24"/>
        </w:rPr>
        <w:t>п</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одразделом 2.6 настоящего Административного регламента выполняет следующие действия :</w:t>
      </w:r>
    </w:p>
    <w:p w14:paraId="2949D75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регистрирует заявление в журнале приема документов;</w:t>
      </w:r>
    </w:p>
    <w:p w14:paraId="0F70BD9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проверяет в ГИС и на кладбище отсутствие оснований для отказа в выдаче разрешения на установку (замену) намогильного сооружения (надгробия), ограждения участка захоронения, указанных в подразделе 2.10 настоящего Административного регламента. </w:t>
      </w:r>
    </w:p>
    <w:p w14:paraId="4941FE5A">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готовит разрешение  на установку (замену) намогильного сооружения (надгробия), ограждения участка захоронения, подписывает его главой ТОА АМО и направляет заявителю</w:t>
      </w:r>
      <w:r>
        <w:rPr>
          <w:rFonts w:hint="default" w:ascii="Liberation Serif" w:hAnsi="Liberation Serif" w:cs="Liberation Serif"/>
          <w:color w:val="000000"/>
          <w:sz w:val="24"/>
          <w:szCs w:val="24"/>
        </w:rPr>
        <w:t>;</w:t>
      </w:r>
    </w:p>
    <w:p w14:paraId="6E60C57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Максимальная продолжительность административной процедуры:</w:t>
      </w:r>
    </w:p>
    <w:p w14:paraId="7E3EC370">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выдача разрешения на установку (замену) намогильного сооружения (надгробия), ограждения участка захоронения на территории кладбищ Артинского муниципального округа не должна превышать 10-ти дней со дня поступления заявления и полного пакета документов;</w:t>
      </w:r>
    </w:p>
    <w:p w14:paraId="10FB9BF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5. </w:t>
      </w:r>
      <w:r>
        <w:rPr>
          <w:rFonts w:hint="default" w:ascii="Liberation Serif" w:hAnsi="Liberation Serif" w:cs="Liberation Serif"/>
          <w:spacing w:val="-2"/>
          <w:sz w:val="24"/>
          <w:szCs w:val="24"/>
        </w:rPr>
        <w:t>Результатом</w:t>
      </w:r>
      <w:r>
        <w:rPr>
          <w:rFonts w:hint="default" w:ascii="Liberation Serif" w:hAnsi="Liberation Serif" w:cs="Liberation Serif"/>
          <w:sz w:val="24"/>
          <w:szCs w:val="24"/>
        </w:rPr>
        <w:tab/>
      </w:r>
      <w:r>
        <w:rPr>
          <w:rFonts w:hint="default" w:ascii="Liberation Serif" w:hAnsi="Liberation Serif" w:cs="Liberation Serif"/>
          <w:spacing w:val="-2"/>
          <w:sz w:val="24"/>
          <w:szCs w:val="24"/>
        </w:rPr>
        <w:t xml:space="preserve">предоставления муниципальной услуги является </w:t>
      </w:r>
      <w:r>
        <w:rPr>
          <w:rFonts w:hint="default" w:ascii="Liberation Serif" w:hAnsi="Liberation Serif" w:cs="Liberation Serif"/>
          <w:color w:val="000000"/>
          <w:spacing w:val="-2"/>
          <w:sz w:val="24"/>
          <w:szCs w:val="24"/>
        </w:rPr>
        <w:t>выдача разрешения на установка (замену) намогильного сооружения (надгробия), ограждения участка захоронения .</w:t>
      </w:r>
    </w:p>
    <w:p w14:paraId="09F316F6">
      <w:pPr>
        <w:pStyle w:val="24"/>
        <w:ind w:firstLine="539"/>
        <w:jc w:val="both"/>
        <w:rPr>
          <w:rFonts w:hint="default" w:ascii="Liberation Serif" w:hAnsi="Liberation Serif" w:cs="Liberation Serif"/>
          <w:color w:val="000000"/>
          <w:sz w:val="24"/>
          <w:szCs w:val="24"/>
        </w:rPr>
      </w:pPr>
      <w:r>
        <w:rPr>
          <w:rFonts w:hint="default" w:ascii="Liberation Serif" w:hAnsi="Liberation Serif" w:cs="Liberation Serif"/>
          <w:color w:val="000000"/>
          <w:sz w:val="24"/>
          <w:szCs w:val="24"/>
        </w:rPr>
        <w:t>6. Срок действия разрешения на установка (замену) намогильного сооружения (надгробия), ограждения участка захоронения, на территории кладбищ Артинского муниципального округа - 1 месяц. По истечении месяца заявитель имеет право повторно обратиться с заявлением о выдаче разрешения.</w:t>
      </w:r>
    </w:p>
    <w:p w14:paraId="65E06CF6">
      <w:pPr>
        <w:pStyle w:val="24"/>
        <w:ind w:firstLine="539"/>
        <w:jc w:val="both"/>
        <w:rPr>
          <w:rFonts w:hint="default" w:ascii="Liberation Serif" w:hAnsi="Liberation Serif" w:cs="Liberation Serif"/>
          <w:color w:val="000000"/>
          <w:sz w:val="24"/>
          <w:szCs w:val="24"/>
        </w:rPr>
      </w:pPr>
      <w:r>
        <w:rPr>
          <w:rFonts w:hint="default" w:ascii="Liberation Serif" w:hAnsi="Liberation Serif" w:cs="Liberation Serif"/>
          <w:color w:val="000000"/>
          <w:sz w:val="24"/>
          <w:szCs w:val="24"/>
        </w:rPr>
        <w:t xml:space="preserve">7. Способом фиксации результата выполнения административной процедуры является отметка в заявлении, </w:t>
      </w:r>
      <w:r>
        <w:rPr>
          <w:rFonts w:hint="default" w:ascii="Liberation Serif" w:hAnsi="Liberation Serif" w:cs="Liberation Serif"/>
          <w:sz w:val="24"/>
          <w:szCs w:val="24"/>
        </w:rPr>
        <w:t>регистрация документа в журнале выдачи документов, подпись заявителя о получении или отметка о направлении документа почтой.</w:t>
      </w:r>
    </w:p>
    <w:p w14:paraId="4BC3E952">
      <w:pPr>
        <w:pStyle w:val="24"/>
        <w:ind w:firstLine="539"/>
        <w:jc w:val="both"/>
        <w:rPr>
          <w:rFonts w:hint="default" w:ascii="Liberation Serif" w:hAnsi="Liberation Serif" w:cs="Liberation Serif"/>
          <w:sz w:val="24"/>
          <w:szCs w:val="24"/>
        </w:rPr>
      </w:pPr>
    </w:p>
    <w:p w14:paraId="5E614B3E">
      <w:pPr>
        <w:pStyle w:val="25"/>
        <w:jc w:val="center"/>
        <w:outlineLvl w:val="2"/>
        <w:rPr>
          <w:rFonts w:hint="default" w:ascii="Liberation Serif" w:hAnsi="Liberation Serif" w:cs="Liberation Serif"/>
        </w:rPr>
      </w:pPr>
    </w:p>
    <w:p w14:paraId="74FC4D64">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3.2 РЕГИСТРАЦИЯ НАМОГИЛЬНОГО СООРУЖЕНИЯ (НАДГРОБИЯ),</w:t>
      </w:r>
    </w:p>
    <w:p w14:paraId="446706E4">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ОГРАДЫ УЧАСТКА ЗАХОРОНЕНИЯ, МОГИЛЫ</w:t>
      </w:r>
    </w:p>
    <w:p w14:paraId="6DE14625">
      <w:pPr>
        <w:pStyle w:val="25"/>
        <w:jc w:val="center"/>
        <w:outlineLvl w:val="2"/>
        <w:rPr>
          <w:rFonts w:hint="default" w:ascii="Liberation Serif" w:hAnsi="Liberation Serif" w:cs="Liberation Serif"/>
        </w:rPr>
      </w:pPr>
    </w:p>
    <w:p w14:paraId="1F88C87F">
      <w:pPr>
        <w:pStyle w:val="24"/>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1. После установки (замены) намогильного сооружения (надгробия), ограждения участка захоронения сотрудник ТОА АМО в срок не позднее 3 (трех) рабочих дней выполняет следующие действия:</w:t>
      </w:r>
    </w:p>
    <w:p w14:paraId="26C57C1B">
      <w:pPr>
        <w:pStyle w:val="24"/>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 на кладбище фотографирует участок захоронения.  На фотографиях должны быть четко зафиксированы (видны): общий вид участка с намогильным сооружением (надгробием), оградой, столиком, лавочкой, общий вид могилы, общий вид памятника, табличка с фотографией, датами рождения и смерти умершего, надпись на надмогильном сооружении (при их наличии). В метаданных фотографии должны содержаться географические координаты</w:t>
      </w:r>
      <w:r>
        <w:rPr>
          <w:rFonts w:hint="default" w:ascii="Liberation Serif" w:hAnsi="Liberation Serif" w:cs="Liberation Serif"/>
          <w:b/>
          <w:sz w:val="24"/>
          <w:szCs w:val="24"/>
        </w:rPr>
        <w:t xml:space="preserve"> </w:t>
      </w:r>
      <w:r>
        <w:rPr>
          <w:rFonts w:hint="default" w:ascii="Liberation Serif" w:hAnsi="Liberation Serif" w:cs="Liberation Serif"/>
          <w:sz w:val="24"/>
          <w:szCs w:val="24"/>
        </w:rPr>
        <w:t>места захоронения. Обязательна настройка текущей даты и GPS координат для отображения в метаданных снимков.</w:t>
      </w:r>
    </w:p>
    <w:p w14:paraId="122054DF">
      <w:pPr>
        <w:pStyle w:val="24"/>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 заносит сделанные фотографии и новые данные о намогильном сооружении (надгробии), ограждении в ГИС, вносит запись в книгу регистрации намогильных сооружений;</w:t>
      </w:r>
    </w:p>
    <w:p w14:paraId="7769318D">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xml:space="preserve">- вносит соответствующие изменения в удостоверение (паспорт) о захоронении, подписывает его главой ТАО АМО и направляет его заявителю.  </w:t>
      </w:r>
    </w:p>
    <w:p w14:paraId="639522FD">
      <w:pPr>
        <w:pStyle w:val="24"/>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2. Результатом административной процедуры является выдача удостоверения (паспорта) о захоронении с внесенными изменениями заявителю. </w:t>
      </w:r>
    </w:p>
    <w:p w14:paraId="30414864">
      <w:pPr>
        <w:pStyle w:val="24"/>
        <w:jc w:val="both"/>
        <w:rPr>
          <w:rFonts w:hint="default" w:ascii="Liberation Serif" w:hAnsi="Liberation Serif" w:cs="Liberation Serif"/>
        </w:rPr>
      </w:pPr>
      <w:r>
        <w:rPr>
          <w:rFonts w:hint="default" w:ascii="Liberation Serif" w:hAnsi="Liberation Serif" w:cs="Liberation Serif"/>
          <w:sz w:val="24"/>
          <w:szCs w:val="24"/>
        </w:rPr>
        <w:t xml:space="preserve">           3. </w:t>
      </w:r>
      <w:r>
        <w:rPr>
          <w:rFonts w:hint="default" w:ascii="Liberation Serif" w:hAnsi="Liberation Serif" w:cs="Liberation Serif"/>
          <w:color w:val="000000"/>
          <w:sz w:val="24"/>
          <w:szCs w:val="24"/>
        </w:rPr>
        <w:t xml:space="preserve">Способом фиксации результата выполнения административной процедуры является отметка в заявлении, запись </w:t>
      </w:r>
      <w:r>
        <w:rPr>
          <w:rFonts w:hint="default" w:ascii="Liberation Serif" w:hAnsi="Liberation Serif" w:cs="Liberation Serif"/>
          <w:sz w:val="24"/>
          <w:szCs w:val="24"/>
        </w:rPr>
        <w:t>в книгу</w:t>
      </w:r>
      <w:r>
        <w:rPr>
          <w:rFonts w:hint="default" w:ascii="Liberation Serif" w:hAnsi="Liberation Serif" w:cs="Liberation Serif"/>
          <w:color w:val="000000"/>
          <w:sz w:val="24"/>
          <w:szCs w:val="24"/>
        </w:rPr>
        <w:t xml:space="preserve"> регистрации установки намогильных сооружений (надгробий), ограждений</w:t>
      </w:r>
      <w:r>
        <w:rPr>
          <w:rFonts w:hint="default" w:ascii="Liberation Serif" w:hAnsi="Liberation Serif" w:cs="Liberation Serif"/>
          <w:sz w:val="24"/>
          <w:szCs w:val="24"/>
        </w:rPr>
        <w:t>, регистрация документа в журнале выдачи документов, подпись заявителя о получении или отметка о направлении документа почтой.</w:t>
      </w:r>
    </w:p>
    <w:p w14:paraId="6BD97B67">
      <w:pPr>
        <w:pStyle w:val="24"/>
        <w:rPr>
          <w:rFonts w:hint="default" w:ascii="Liberation Serif" w:hAnsi="Liberation Serif" w:cs="Liberation Serif"/>
          <w:sz w:val="24"/>
          <w:szCs w:val="24"/>
        </w:rPr>
      </w:pPr>
    </w:p>
    <w:p w14:paraId="6B359C7D">
      <w:pPr>
        <w:pStyle w:val="24"/>
        <w:jc w:val="center"/>
        <w:rPr>
          <w:rFonts w:hint="default" w:ascii="Liberation Serif" w:hAnsi="Liberation Serif" w:cs="Liberation Serif"/>
          <w:b/>
          <w:bCs/>
          <w:sz w:val="24"/>
          <w:szCs w:val="24"/>
        </w:rPr>
      </w:pPr>
    </w:p>
    <w:p w14:paraId="416C3BDD">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3.3 ВОЗВРАТ ЗАЯВЛЕНИЯ И ДОКУМЕНТОВ ЗАЯВИТЕЛЮ,</w:t>
      </w:r>
    </w:p>
    <w:p w14:paraId="68951D99">
      <w:pPr>
        <w:pStyle w:val="25"/>
        <w:jc w:val="center"/>
        <w:rPr>
          <w:rFonts w:hint="default" w:ascii="Liberation Serif" w:hAnsi="Liberation Serif" w:cs="Liberation Serif"/>
        </w:rPr>
      </w:pPr>
      <w:r>
        <w:rPr>
          <w:rFonts w:hint="default" w:ascii="Liberation Serif" w:hAnsi="Liberation Serif" w:cs="Liberation Serif"/>
          <w:sz w:val="24"/>
          <w:szCs w:val="24"/>
        </w:rPr>
        <w:t>ЕСЛИ ОНИ ПО ФОРМЕ И СОДЕРЖАНИЮ НЕ СООТВЕТСТВУЮТ,</w:t>
      </w:r>
    </w:p>
    <w:p w14:paraId="465B98B2">
      <w:pPr>
        <w:pStyle w:val="25"/>
        <w:jc w:val="center"/>
        <w:rPr>
          <w:rFonts w:hint="default" w:ascii="Liberation Serif" w:hAnsi="Liberation Serif" w:cs="Liberation Serif"/>
        </w:rPr>
      </w:pPr>
      <w:r>
        <w:rPr>
          <w:rFonts w:hint="default" w:ascii="Liberation Serif" w:hAnsi="Liberation Serif" w:cs="Liberation Serif"/>
          <w:sz w:val="24"/>
          <w:szCs w:val="24"/>
        </w:rPr>
        <w:t>УТВЕРЖДЕННЫМ НАСТОЯЩИМ АДМИНИСТРАТИВНЫМ РЕГЛАМЕНТОМ</w:t>
      </w:r>
    </w:p>
    <w:p w14:paraId="6880B671">
      <w:pPr>
        <w:pStyle w:val="24"/>
        <w:rPr>
          <w:rFonts w:hint="default" w:ascii="Liberation Serif" w:hAnsi="Liberation Serif" w:cs="Liberation Serif"/>
          <w:sz w:val="24"/>
          <w:szCs w:val="24"/>
        </w:rPr>
      </w:pPr>
    </w:p>
    <w:p w14:paraId="372F6D3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установление Сотрудником ТОА АМО, несоответствия заявления и документов, представленных заявителем, по форме и содержанию, утвержденным настоящим Административным регламентом.</w:t>
      </w:r>
    </w:p>
    <w:p w14:paraId="1D08FE2A">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При установлении факта несоответствия указанным требованиям, сотрудник ТОА АМО в устной форме уведомляет лицо, взявшее на себя обязанность осуществить захоронение, о наличии препятствий для приема и рассмотрения документов, возвращает лицу, представленный пакет документов, при этом объясняет лицу содержание выявленных недостатков, объясняет причины отказа и предлагает принять меры по их устранению и возвращает документы заявителю.</w:t>
      </w:r>
    </w:p>
    <w:p w14:paraId="3300603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Возврат заявления и документов заявителю не является препятствием для повторного обращения заявителя для оказания муниципальной услуги.</w:t>
      </w:r>
    </w:p>
    <w:p w14:paraId="291D820A">
      <w:pPr>
        <w:pStyle w:val="24"/>
        <w:rPr>
          <w:rFonts w:hint="default" w:ascii="Liberation Serif" w:hAnsi="Liberation Serif" w:cs="Liberation Serif"/>
          <w:sz w:val="24"/>
          <w:szCs w:val="24"/>
        </w:rPr>
      </w:pPr>
    </w:p>
    <w:p w14:paraId="2D3710AD">
      <w:pPr>
        <w:pStyle w:val="24"/>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3.4 ОТКАЗ В ПРЕДОСТАВЛЕНИИ МУНИЦИПАЛЬНОЙ УСЛУГИ</w:t>
      </w:r>
    </w:p>
    <w:p w14:paraId="33B104E3">
      <w:pPr>
        <w:pStyle w:val="24"/>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 xml:space="preserve"> </w:t>
      </w:r>
    </w:p>
    <w:p w14:paraId="266754B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установление сотрудником ТОА АМО оснований для отказа в предоставлении муниципальной услуги, предусмотренных подразделом 2.10 настоящего Административного регламента.</w:t>
      </w:r>
    </w:p>
    <w:p w14:paraId="16A18453">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2. При установлении оснований для отказа сотрудник ТОА АМО готовит решение об отказе в предоставлении муниципальной услуги с указанием причины отказа и предложением мер   по их устранению, подписывает его главой ТОА АМО и направляет заявителю. </w:t>
      </w:r>
    </w:p>
    <w:p w14:paraId="15C4B1A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Отказ в предоставлении муниципальной услуги  не является препятствием для повторного обращения заявителя для оказания муниципальной услуги после устранения им причин отказа, указанных в решении.</w:t>
      </w:r>
    </w:p>
    <w:p w14:paraId="3E2ADA41">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4.   Срок выдачи решения об отказе в предоставлении муниципальной услуги «Выдача разрешения на установку (замену) надмогильного сооружения (надгробия), ограждения участка захоронения на территории Артинского муниципального округа»  не должен превышать 10 (десяти) дней с момента поступления заявления и полного пакета документов.</w:t>
      </w:r>
    </w:p>
    <w:p w14:paraId="4B720F45">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5. Результатом административной процедуры является выдача решения об отказе в предоставлении муниципальной услуги</w:t>
      </w:r>
    </w:p>
    <w:p w14:paraId="1C01AE68">
      <w:pPr>
        <w:pStyle w:val="24"/>
        <w:ind w:firstLine="539"/>
        <w:jc w:val="both"/>
        <w:rPr>
          <w:rFonts w:hint="default" w:ascii="Liberation Serif" w:hAnsi="Liberation Serif" w:cs="Liberation Serif"/>
        </w:rPr>
      </w:pPr>
      <w:r>
        <w:rPr>
          <w:rFonts w:hint="default" w:ascii="Liberation Serif" w:hAnsi="Liberation Serif" w:cs="Liberation Serif"/>
          <w:color w:val="000000"/>
          <w:sz w:val="24"/>
          <w:szCs w:val="24"/>
        </w:rPr>
        <w:t xml:space="preserve">6. Способом фиксации результата выполнения административной процедуры является отметка в заявлении,  </w:t>
      </w:r>
      <w:r>
        <w:rPr>
          <w:rFonts w:hint="default" w:ascii="Liberation Serif" w:hAnsi="Liberation Serif" w:cs="Liberation Serif"/>
          <w:sz w:val="24"/>
          <w:szCs w:val="24"/>
        </w:rPr>
        <w:t>регистрация документа в журнале выдачи документов, подпись заявителя о получении или отметка о направлении документа почтой.</w:t>
      </w:r>
    </w:p>
    <w:p w14:paraId="34D13AFE">
      <w:pPr>
        <w:pStyle w:val="24"/>
        <w:ind w:firstLine="539"/>
        <w:jc w:val="both"/>
        <w:rPr>
          <w:rFonts w:hint="default" w:ascii="Liberation Serif" w:hAnsi="Liberation Serif" w:cs="Liberation Serif"/>
        </w:rPr>
      </w:pPr>
    </w:p>
    <w:p w14:paraId="2C8B658B">
      <w:pPr>
        <w:pStyle w:val="24"/>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3.5 ОТКАЗ В РЕГИСТРАЦИИ НАМОГИЛЬНОГО СООРУЖЕНИЯ (НАДГРОБИЯ), ОГРАЖДЕНИЯ УЧАСТКА ЗАХОРОНЕНИЯ, МОГИЛЫ</w:t>
      </w:r>
    </w:p>
    <w:p w14:paraId="75886E15">
      <w:pPr>
        <w:pStyle w:val="24"/>
        <w:ind w:firstLine="539"/>
        <w:jc w:val="both"/>
        <w:rPr>
          <w:rFonts w:hint="default" w:ascii="Liberation Serif" w:hAnsi="Liberation Serif" w:cs="Liberation Serif"/>
        </w:rPr>
      </w:pPr>
    </w:p>
    <w:p w14:paraId="1ACD6B7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отказа в регистрации намогильного сооружения (надгробия), ограды участка захоронения, могилы является:</w:t>
      </w:r>
    </w:p>
    <w:p w14:paraId="443C915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намогильное сооружение (надгробие) имеет части, выступающие за границы предоставленного места захоронения или нависающие над ним;</w:t>
      </w:r>
    </w:p>
    <w:p w14:paraId="184910D4">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намогильное сооружение (надгробие) превышает размер по высоте. Высота ограждения не должна превышать 1,5 м. Высота надгробных сооружений не должна превышать 2,5 м.</w:t>
      </w:r>
    </w:p>
    <w:p w14:paraId="2A5616C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отсутствие на месте захоронения намогильного сооружения (надгробия);</w:t>
      </w:r>
    </w:p>
    <w:p w14:paraId="770674C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несоответствие надписи на намогильном сооружении (надгробии) сведениям о лице, захороненном на данном месте;</w:t>
      </w:r>
    </w:p>
    <w:p w14:paraId="1397B1DD">
      <w:pPr>
        <w:pStyle w:val="24"/>
        <w:ind w:firstLine="539"/>
        <w:jc w:val="both"/>
        <w:rPr>
          <w:rFonts w:hint="default" w:ascii="Liberation Serif" w:hAnsi="Liberation Serif" w:cs="Liberation Serif"/>
          <w:color w:val="000000"/>
          <w:sz w:val="24"/>
          <w:szCs w:val="24"/>
          <w:highlight w:val="none"/>
          <w:lang w:val="ru-RU"/>
        </w:rPr>
      </w:pPr>
      <w:r>
        <w:rPr>
          <w:rFonts w:hint="default" w:ascii="Liberation Serif" w:hAnsi="Liberation Serif" w:cs="Liberation Serif"/>
          <w:sz w:val="24"/>
          <w:szCs w:val="24"/>
          <w:highlight w:val="none"/>
        </w:rPr>
        <w:t>- превышение площади ограждения участка захоронения:</w:t>
      </w:r>
      <w:r>
        <w:rPr>
          <w:rFonts w:hint="default" w:ascii="Liberation Serif" w:hAnsi="Liberation Serif" w:cs="Liberation Serif"/>
          <w:color w:val="000000"/>
          <w:sz w:val="24"/>
          <w:szCs w:val="24"/>
          <w:highlight w:val="none"/>
        </w:rPr>
        <w:t xml:space="preserve"> для одиночного участка – 4 кв. м, воинского - 5 кв. м., почетного - 6 кв. м., родственного - 8 кв. м., семейного (родового) без взимания платы - 8 кв. м., свыше 8 кв. м. до 20 кв. м. за установленную Администрацией АМО плату.</w:t>
      </w:r>
      <w:r>
        <w:rPr>
          <w:rFonts w:hint="default" w:ascii="Liberation Serif" w:hAnsi="Liberation Serif" w:cs="Liberation Serif"/>
          <w:color w:val="000000"/>
          <w:sz w:val="24"/>
          <w:szCs w:val="24"/>
          <w:highlight w:val="none"/>
          <w:lang w:val="ru-RU"/>
        </w:rPr>
        <w:t xml:space="preserve"> </w:t>
      </w:r>
    </w:p>
    <w:p w14:paraId="386BA41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ограждение участка захоронения не соответствует требованиям к архитектурно-ландшафтной среде кладбища, установленной органами местного самоуправления, в ведении которого находится кладбище</w:t>
      </w:r>
      <w:r>
        <w:rPr>
          <w:rFonts w:hint="default" w:ascii="Liberation Serif" w:hAnsi="Liberation Serif" w:cs="Liberation Serif"/>
          <w:color w:val="000000"/>
          <w:sz w:val="24"/>
          <w:szCs w:val="24"/>
        </w:rPr>
        <w:t>;</w:t>
      </w:r>
    </w:p>
    <w:p w14:paraId="3C77DDB6">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неисполнение заявителем, осуществляющим установку (замену), указаний сотрудника ТОА  АМО об устранении выявленных недостатков;</w:t>
      </w:r>
    </w:p>
    <w:p w14:paraId="55CBD26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При установлении оснований для отказа в регистрации сотрудник ТОА АМО готовит решение об отказе в регистрации намогильного сооружения (надгробия), ограждения участка захоронения с указанием причины отказа и предложением мер   по их устранению, подписывает его главой ТОА АМО и направляет заявителю. </w:t>
      </w:r>
    </w:p>
    <w:p w14:paraId="4C4FDF0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Отказ в регистрации не является препятствием для регистрации в дальнейшем после исполнения заявителем, осуществляющим установку (замену), указаний сотрудника ТОА  АМО об устранении выявленных недостатков, если срок после выдачи разрешения не превысил 1 месяц.</w:t>
      </w:r>
    </w:p>
    <w:p w14:paraId="570DCA69">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Все намогильные сооружения (надгробия): памятники, стеллы, ограда, столики, столы и др., установленные без разрешения на установку (замену) намогильного сооружения (надгробия), а также установленные с нарушениями требований к установке и размещению подлежат демонтажу по решению суда в порядке, установленном действующим законодательством.</w:t>
      </w:r>
    </w:p>
    <w:p w14:paraId="12C47238">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2. Результатом административной процедуры является выдача решения об отказе в регистрации намогильного сооружения (надгробия), ограждения</w:t>
      </w:r>
      <w:r>
        <w:rPr>
          <w:rFonts w:hint="default" w:ascii="Liberation Serif" w:hAnsi="Liberation Serif" w:cs="Liberation Serif"/>
          <w:color w:val="000000"/>
          <w:sz w:val="24"/>
          <w:szCs w:val="24"/>
        </w:rPr>
        <w:t>.</w:t>
      </w:r>
    </w:p>
    <w:p w14:paraId="1FD8446E">
      <w:pPr>
        <w:pStyle w:val="24"/>
        <w:ind w:firstLine="539"/>
        <w:jc w:val="both"/>
        <w:rPr>
          <w:rFonts w:hint="default" w:ascii="Liberation Serif" w:hAnsi="Liberation Serif" w:cs="Liberation Serif"/>
        </w:rPr>
      </w:pPr>
      <w:r>
        <w:rPr>
          <w:rFonts w:hint="default" w:ascii="Liberation Serif" w:hAnsi="Liberation Serif" w:cs="Liberation Serif"/>
          <w:color w:val="000000"/>
          <w:sz w:val="24"/>
          <w:szCs w:val="24"/>
        </w:rPr>
        <w:t xml:space="preserve">3. Способом фиксации результата выполнения административной процедуры является отметка в заявлении,  </w:t>
      </w:r>
      <w:r>
        <w:rPr>
          <w:rFonts w:hint="default" w:ascii="Liberation Serif" w:hAnsi="Liberation Serif" w:cs="Liberation Serif"/>
          <w:sz w:val="24"/>
          <w:szCs w:val="24"/>
        </w:rPr>
        <w:t>регистрация документа в журнале выдачи документов, подпись заявителя о получении или отметка о направлении документа почтой.</w:t>
      </w:r>
    </w:p>
    <w:p w14:paraId="2C1C042A">
      <w:pPr>
        <w:pStyle w:val="24"/>
        <w:rPr>
          <w:rFonts w:hint="default" w:ascii="Liberation Serif" w:hAnsi="Liberation Serif" w:cs="Liberation Serif"/>
          <w:sz w:val="24"/>
          <w:szCs w:val="24"/>
        </w:rPr>
      </w:pPr>
    </w:p>
    <w:p w14:paraId="57CB3374">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3.6  ИСПРАВЛЕНИЕ ДОПУЩЕННЫХ ОПЕЧАТОК И ОШИБОК</w:t>
      </w:r>
    </w:p>
    <w:p w14:paraId="1536CF6B">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В ДОКУМЕНТАХ, ВЫДАННЫХ В РЕЗУЛЬТАТЕ ПРЕДОСТАВЛЕНИЯ МУНИЦИПАЛЬНОЙ УСЛУГИ</w:t>
      </w:r>
    </w:p>
    <w:p w14:paraId="1DE2BB6B">
      <w:pPr>
        <w:pStyle w:val="24"/>
        <w:rPr>
          <w:rFonts w:hint="default" w:ascii="Liberation Serif" w:hAnsi="Liberation Serif" w:cs="Liberation Serif"/>
          <w:sz w:val="24"/>
          <w:szCs w:val="24"/>
        </w:rPr>
      </w:pPr>
    </w:p>
    <w:p w14:paraId="4DA38EA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представление (направление) в ТОА АМО заявления об исправлении опечаток и (или) ошибок, допущенных в документах, выданных в результате предоставления муниципальной услуги (форма заявления приведена в Приложение № 5).</w:t>
      </w:r>
    </w:p>
    <w:p w14:paraId="39B19644">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Сотрудник ТОА АМО выполняет следующие действия:</w:t>
      </w:r>
    </w:p>
    <w:p w14:paraId="286CA45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устанавливает личность заявителя либо представителя заявителя;</w:t>
      </w:r>
    </w:p>
    <w:p w14:paraId="19490DC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проверяет полномочия представителя заявителя;</w:t>
      </w:r>
    </w:p>
    <w:p w14:paraId="09A10CEA">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регистрирует поступившее заявление в день его получения в журнале приема документов.</w:t>
      </w:r>
    </w:p>
    <w:p w14:paraId="1DDDEE9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Сотрудник ТОА АМО рассматривает заявление, представленное заявителем, и проводит проверку указанных в заявлении сведений в срок, не превышающий 3-х (трех) дней с момента регистрации соответствующего заявления.</w:t>
      </w:r>
    </w:p>
    <w:p w14:paraId="33FE112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Критерием принятия решения по административной процедуре является наличие или отсутствие таких опечаток и (или) ошибок.</w:t>
      </w:r>
    </w:p>
    <w:p w14:paraId="3D4C4A7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5. В случае выявления допущенных опечаток и (или) ошибок в документах, выданных в результате предоставления муниципальной услуги, Сотрудник ТОА АМО:</w:t>
      </w:r>
    </w:p>
    <w:p w14:paraId="7E6AA0C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готовит проект документа о внесении изменений в документ, выданный в результате предоставления муниципальной услуги;</w:t>
      </w:r>
    </w:p>
    <w:p w14:paraId="7038C35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выдает исправленный документ заявителю.</w:t>
      </w:r>
    </w:p>
    <w:p w14:paraId="22A16D1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6. Максимальная продолжительность административной процедуры составляет 3 (три) дня с момента регистрации соответствующего заявления.</w:t>
      </w:r>
    </w:p>
    <w:p w14:paraId="650DEDD0">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7. Результатом административной процедуры является направление (выдача) документа предоставления муниципальной услуги.</w:t>
      </w:r>
    </w:p>
    <w:p w14:paraId="44B297B4">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8. Способом фиксации результата выполнения административной процедуры является регистрация документа в журнале исходящих документов, выданного в результате предоставления муниципальной услуги, подпись заявителя или отметка о направлении почтой.</w:t>
      </w:r>
    </w:p>
    <w:p w14:paraId="32F8844B">
      <w:pPr>
        <w:pStyle w:val="25"/>
        <w:spacing w:before="260"/>
        <w:jc w:val="center"/>
        <w:outlineLvl w:val="2"/>
        <w:rPr>
          <w:rFonts w:hint="default" w:ascii="Liberation Serif" w:hAnsi="Liberation Serif" w:cs="Liberation Serif"/>
        </w:rPr>
      </w:pPr>
      <w:r>
        <w:rPr>
          <w:rFonts w:hint="default" w:ascii="Liberation Serif" w:hAnsi="Liberation Serif" w:cs="Liberation Serif"/>
          <w:sz w:val="24"/>
          <w:szCs w:val="24"/>
        </w:rPr>
        <w:t>3.7 АДМИНИСТРАТИВНЫЕ ПРОЦЕДУРЫ (ДЕЙСТВИЯ) ПО ПРЕДОСТАВЛЕНИЮ МУНИЦИПАЛЬНОЙ УСЛУГИ В ЭЛЕКТРОННОЙ ФОРМЕ, В ТОМ ЧИСЛЕ С ИСПОЛЬЗОВАНИЕМ ЕДИНОГО ПОРТАЛА</w:t>
      </w:r>
    </w:p>
    <w:p w14:paraId="562ECCD1">
      <w:pPr>
        <w:pStyle w:val="25"/>
        <w:jc w:val="center"/>
        <w:rPr>
          <w:rFonts w:hint="default" w:ascii="Liberation Serif" w:hAnsi="Liberation Serif" w:cs="Liberation Serif"/>
          <w:sz w:val="24"/>
          <w:szCs w:val="24"/>
        </w:rPr>
      </w:pPr>
    </w:p>
    <w:p w14:paraId="015363B0">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Перечень административных процедур (действий) при предоставлении муниципальной услуги в электронной форме, в том числе с использованием Единого портала не предусмотрено.</w:t>
      </w:r>
    </w:p>
    <w:p w14:paraId="680DFA0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На официальном сайте Администрации Артинского муниципального округа размещается следующая информация:</w:t>
      </w:r>
    </w:p>
    <w:p w14:paraId="34E8D0F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E299E6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круг заявителей;</w:t>
      </w:r>
    </w:p>
    <w:p w14:paraId="3C50443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3) срок предоставления муниципальной услуги;</w:t>
      </w:r>
    </w:p>
    <w:p w14:paraId="1841636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5A3659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5) исчерпывающий перечень оснований для отказа в предоставлении муниципальной услуги;</w:t>
      </w:r>
    </w:p>
    <w:p w14:paraId="4091342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5B2E9F2">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7) формы заявлений, используемые при предоставлении муниципальной услуги.</w:t>
      </w:r>
    </w:p>
    <w:p w14:paraId="44225C1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Информация на официальном сайте Администрации Артинского муниципального округа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14:paraId="2879E37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ТОА АМО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14:paraId="6C859FB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Сотрудник ТОА АМО, регистрирует поступившее заявление и документы, необходимые для предоставления муниципальной услуги, в день его получения в журнале приема документов.</w:t>
      </w:r>
    </w:p>
    <w:p w14:paraId="34E4E538">
      <w:pPr>
        <w:pStyle w:val="24"/>
        <w:jc w:val="both"/>
        <w:rPr>
          <w:rFonts w:hint="default" w:ascii="Liberation Serif" w:hAnsi="Liberation Serif" w:cs="Liberation Serif"/>
        </w:rPr>
      </w:pPr>
    </w:p>
    <w:p w14:paraId="6FD5065E">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3.9. АДМИНИСТРАТИВНЫЕ ПРОЦЕДУРЫ (ДЕЙСТВИЯ)</w:t>
      </w:r>
    </w:p>
    <w:p w14:paraId="519D05B8">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ПО ПРЕДОСТАВЛЕНИЮ МУНИЦИПАЛЬНОЙ УСЛУГИ</w:t>
      </w:r>
    </w:p>
    <w:p w14:paraId="6326D0E8">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В МФЦ И ЕГО ФИЛИАЛАХ</w:t>
      </w:r>
    </w:p>
    <w:p w14:paraId="4C4489EF">
      <w:pPr>
        <w:pStyle w:val="24"/>
        <w:jc w:val="both"/>
        <w:rPr>
          <w:rFonts w:hint="default" w:ascii="Liberation Serif" w:hAnsi="Liberation Serif" w:cs="Liberation Serif"/>
          <w:sz w:val="24"/>
          <w:szCs w:val="24"/>
        </w:rPr>
      </w:pPr>
    </w:p>
    <w:p w14:paraId="35C3DD81">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Административные процедуры (действия) по предоставлению муниципальной услуги в МФЦ и его филиалах не предусмотрены.</w:t>
      </w:r>
    </w:p>
    <w:p w14:paraId="64105364">
      <w:pPr>
        <w:pStyle w:val="24"/>
        <w:jc w:val="both"/>
        <w:rPr>
          <w:rFonts w:hint="default" w:ascii="Liberation Serif" w:hAnsi="Liberation Serif" w:cs="Liberation Serif"/>
          <w:sz w:val="24"/>
          <w:szCs w:val="24"/>
        </w:rPr>
      </w:pPr>
    </w:p>
    <w:p w14:paraId="73D0BD03">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Раздел 4. ФОРМЫ КОНТРОЛЯ ЗА ПРЕДОСТАВЛЕНИЕМ</w:t>
      </w:r>
    </w:p>
    <w:p w14:paraId="4B2CE97C">
      <w:pPr>
        <w:pStyle w:val="25"/>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42352A2F">
      <w:pPr>
        <w:pStyle w:val="24"/>
        <w:jc w:val="center"/>
        <w:rPr>
          <w:rFonts w:hint="default" w:ascii="Liberation Serif" w:hAnsi="Liberation Serif" w:cs="Liberation Serif"/>
          <w:sz w:val="24"/>
          <w:szCs w:val="24"/>
        </w:rPr>
      </w:pPr>
    </w:p>
    <w:p w14:paraId="0127AB11">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p>
    <w:p w14:paraId="420B8903">
      <w:pPr>
        <w:pStyle w:val="25"/>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 А ТАКЖЕ ПРИНЯТИЕ ИМИ РЕШЕНИЙ</w:t>
      </w:r>
    </w:p>
    <w:p w14:paraId="29CF8C73">
      <w:pPr>
        <w:pStyle w:val="24"/>
        <w:jc w:val="both"/>
        <w:rPr>
          <w:rFonts w:hint="default" w:ascii="Liberation Serif" w:hAnsi="Liberation Serif" w:cs="Liberation Serif"/>
          <w:sz w:val="24"/>
          <w:szCs w:val="24"/>
        </w:rPr>
      </w:pPr>
    </w:p>
    <w:p w14:paraId="3F49523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положений настоящего Административного регламента осуществляется Главой ТОА АМО.</w:t>
      </w:r>
    </w:p>
    <w:p w14:paraId="554CA13A">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устанавливает периодичность осуществления текущего контроля и определяет должностное лицо, осуществляющее текущий контроль.</w:t>
      </w:r>
    </w:p>
    <w:p w14:paraId="572EAE6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обеспечивает контроль за полнотой и качеством предоставления муниципальной услуги.</w:t>
      </w:r>
    </w:p>
    <w:p w14:paraId="38D78B5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назначает должностных лиц из числа должностных лиц учреждения за осуществлением контроля за соблюдением сроков, полнотой и качеством предоставления услуги.</w:t>
      </w:r>
    </w:p>
    <w:p w14:paraId="2FED754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Текущий контроль соблюдения положений настоящего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14:paraId="464E8F4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3. 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14:paraId="141A610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4. Глава ТОА АМО, в чьи должностные обязанности входит непосредственное участие в предоставлении муниципальной услуги, за нарушение положений настоящего Регламента несут ответственность в соответствии с законодательством Российской Федерации.</w:t>
      </w:r>
    </w:p>
    <w:p w14:paraId="1620863F">
      <w:pPr>
        <w:pStyle w:val="24"/>
        <w:jc w:val="both"/>
        <w:rPr>
          <w:rFonts w:hint="default" w:ascii="Liberation Serif" w:hAnsi="Liberation Serif" w:cs="Liberation Serif"/>
          <w:sz w:val="24"/>
          <w:szCs w:val="24"/>
        </w:rPr>
      </w:pPr>
    </w:p>
    <w:p w14:paraId="4FD5B80D">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4.2. ПОРЯДОК И ПЕРИОДИЧНОСТЬ ОСУЩЕСТВЛЕНИЯ ПЛАНОВЫХ</w:t>
      </w:r>
    </w:p>
    <w:p w14:paraId="1095E9BB">
      <w:pPr>
        <w:pStyle w:val="25"/>
        <w:jc w:val="center"/>
        <w:rPr>
          <w:rFonts w:hint="default" w:ascii="Liberation Serif" w:hAnsi="Liberation Serif" w:cs="Liberation Serif"/>
        </w:rPr>
      </w:pPr>
      <w:r>
        <w:rPr>
          <w:rFonts w:hint="default" w:ascii="Liberation Serif" w:hAnsi="Liberation Serif" w:cs="Liberation Serif"/>
          <w:sz w:val="24"/>
          <w:szCs w:val="24"/>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1CEA2BF">
      <w:pPr>
        <w:pStyle w:val="24"/>
        <w:jc w:val="both"/>
        <w:rPr>
          <w:rFonts w:hint="default" w:ascii="Liberation Serif" w:hAnsi="Liberation Serif" w:cs="Liberation Serif"/>
          <w:sz w:val="24"/>
          <w:szCs w:val="24"/>
        </w:rPr>
      </w:pPr>
    </w:p>
    <w:p w14:paraId="17041CB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Проверки могут быть плановыми (осуществляются в соответствии с графиком, утвержденным Главой Артинского муниципального округа) и внеплановыми (по конкретному обращению Заявителя, а также по инициативе Главы ТОА АМО, заместителя Главы Артинского муниципального округа, Главы Артинского муниципального округа).</w:t>
      </w:r>
    </w:p>
    <w:p w14:paraId="6B24A778">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Проверки проводятся в форме документарной или выездной проверки.</w:t>
      </w:r>
    </w:p>
    <w:p w14:paraId="3D39F5E2">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Плановые проверки проводятся Комиссией, формируемой ТОА АМО. Плановые проверки полноты и качества предоставления муниципальной услуги осуществляются не реже чем один раз в год.</w:t>
      </w:r>
    </w:p>
    <w:p w14:paraId="3E18B674">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3. Внеплановые проверки проводятся Комиссией, формируемой Распоряжением Администрации Артинского муниципального округа.</w:t>
      </w:r>
    </w:p>
    <w:p w14:paraId="7279B49A">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Внеплановые проверки полноты и качества предоставления муниципальной услуги осуществляются в связи с рассмотрением поступивших в Администрацию Артинского муниципального округа жалоб в отношении действий (бездействия) должностных лиц и принятых ими решений при предоставлении муниципальной услуги либо по результатам текущего контроля.</w:t>
      </w:r>
    </w:p>
    <w:p w14:paraId="7814E896">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При проверках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14:paraId="7B98096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4. Оформление результатов проверки:</w:t>
      </w:r>
    </w:p>
    <w:p w14:paraId="42067EBC">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по окончании документарной проверки составляется Акт проверки;</w:t>
      </w:r>
    </w:p>
    <w:p w14:paraId="28F656B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по окончании выездной проверки составляется Протокол выездного совещания или Акт проверки.</w:t>
      </w:r>
    </w:p>
    <w:p w14:paraId="11F6A33D">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5.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содержащих жалобы на действия (бездействия) должностных лиц.</w:t>
      </w:r>
    </w:p>
    <w:p w14:paraId="653A7FB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14:paraId="38545D82">
      <w:pPr>
        <w:pStyle w:val="24"/>
        <w:jc w:val="both"/>
        <w:rPr>
          <w:rFonts w:hint="default" w:ascii="Liberation Serif" w:hAnsi="Liberation Serif" w:cs="Liberation Serif"/>
          <w:sz w:val="24"/>
          <w:szCs w:val="24"/>
        </w:rPr>
      </w:pPr>
    </w:p>
    <w:p w14:paraId="2ECBCF57">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4.3. ОТВЕТСТВЕННОСТЬ ДОЛЖНОСТНЫХ ЛИЦ ТОА АМО,</w:t>
      </w:r>
    </w:p>
    <w:p w14:paraId="68117EB7">
      <w:pPr>
        <w:pStyle w:val="25"/>
        <w:jc w:val="center"/>
        <w:rPr>
          <w:rFonts w:hint="default" w:ascii="Liberation Serif" w:hAnsi="Liberation Serif" w:cs="Liberation Serif"/>
        </w:rPr>
      </w:pPr>
      <w:r>
        <w:rPr>
          <w:rFonts w:hint="default" w:ascii="Liberation Serif" w:hAnsi="Liberation Serif" w:cs="Liberation Serif"/>
          <w:sz w:val="24"/>
          <w:szCs w:val="24"/>
        </w:rPr>
        <w:t>ПРЕДОСТАВЛЯЮЩИХ МУНИЦИПАЛЬНЫЕ УСЛУГИ, ЗА РЕШЕНИЯ И</w:t>
      </w:r>
    </w:p>
    <w:p w14:paraId="58B55F46">
      <w:pPr>
        <w:pStyle w:val="25"/>
        <w:jc w:val="center"/>
        <w:rPr>
          <w:rFonts w:hint="default" w:ascii="Liberation Serif" w:hAnsi="Liberation Serif" w:cs="Liberation Serif"/>
        </w:rPr>
      </w:pPr>
      <w:r>
        <w:rPr>
          <w:rFonts w:hint="default" w:ascii="Liberation Serif" w:hAnsi="Liberation Serif" w:cs="Liberation Serif"/>
          <w:sz w:val="24"/>
          <w:szCs w:val="24"/>
        </w:rPr>
        <w:t>ДЕЙСТВИЯ (БЕЗДЕЙСТВИЯ), ПРИНИМАЕМЫЕ (ОСУЩЕСТВЛЯЕМЫЕ) ИМИ</w:t>
      </w:r>
    </w:p>
    <w:p w14:paraId="0962D36E">
      <w:pPr>
        <w:pStyle w:val="25"/>
        <w:jc w:val="center"/>
        <w:rPr>
          <w:rFonts w:hint="default" w:ascii="Liberation Serif" w:hAnsi="Liberation Serif" w:cs="Liberation Serif"/>
        </w:rPr>
      </w:pPr>
      <w:r>
        <w:rPr>
          <w:rFonts w:hint="default" w:ascii="Liberation Serif" w:hAnsi="Liberation Serif" w:cs="Liberation Serif"/>
          <w:sz w:val="24"/>
          <w:szCs w:val="24"/>
        </w:rPr>
        <w:t>В ХОДЕ ПРЕДОСТАВЛЕНИЯ МУНИЦИПАЛЬНОЙ УСЛУГИ</w:t>
      </w:r>
    </w:p>
    <w:p w14:paraId="79597D2E">
      <w:pPr>
        <w:pStyle w:val="24"/>
        <w:jc w:val="both"/>
        <w:rPr>
          <w:rFonts w:hint="default" w:ascii="Liberation Serif" w:hAnsi="Liberation Serif" w:cs="Liberation Serif"/>
          <w:sz w:val="24"/>
          <w:szCs w:val="24"/>
        </w:rPr>
      </w:pPr>
    </w:p>
    <w:p w14:paraId="5C43872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Должностные лица ТОА АМО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14:paraId="614178DF">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Персональная ответственность сотрудников ТОА АМО закрепляется в их должностных инструкциях.</w:t>
      </w:r>
    </w:p>
    <w:p w14:paraId="648082F3">
      <w:pPr>
        <w:pStyle w:val="24"/>
        <w:jc w:val="both"/>
        <w:rPr>
          <w:rFonts w:hint="default" w:ascii="Liberation Serif" w:hAnsi="Liberation Serif" w:cs="Liberation Serif"/>
          <w:sz w:val="24"/>
          <w:szCs w:val="24"/>
        </w:rPr>
      </w:pPr>
    </w:p>
    <w:p w14:paraId="009CA923">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4.4. ТРЕБОВАНИЯ К ПОРЯДКУ И ФОРМАМ КОНТРОЛЯ</w:t>
      </w:r>
    </w:p>
    <w:p w14:paraId="6538F75A">
      <w:pPr>
        <w:pStyle w:val="25"/>
        <w:jc w:val="center"/>
        <w:rPr>
          <w:rFonts w:hint="default" w:ascii="Liberation Serif" w:hAnsi="Liberation Serif" w:cs="Liberation Serif"/>
        </w:rPr>
      </w:pPr>
      <w:r>
        <w:rPr>
          <w:rFonts w:hint="default" w:ascii="Liberation Serif" w:hAnsi="Liberation Serif" w:cs="Liberation Serif"/>
          <w:sz w:val="24"/>
          <w:szCs w:val="24"/>
        </w:rPr>
        <w:t>ЗА ПРЕДОСТАВЛЕНИЕМ МУНИЦИПАЛЬНОЙ УСЛУГИ, В ТОМ ЧИСЛЕ</w:t>
      </w:r>
    </w:p>
    <w:p w14:paraId="42027650">
      <w:pPr>
        <w:pStyle w:val="25"/>
        <w:jc w:val="center"/>
        <w:rPr>
          <w:rFonts w:hint="default" w:ascii="Liberation Serif" w:hAnsi="Liberation Serif" w:cs="Liberation Serif"/>
        </w:rPr>
      </w:pPr>
      <w:r>
        <w:rPr>
          <w:rFonts w:hint="default" w:ascii="Liberation Serif" w:hAnsi="Liberation Serif" w:cs="Liberation Serif"/>
          <w:sz w:val="24"/>
          <w:szCs w:val="24"/>
        </w:rPr>
        <w:t>СО СТОРОНЫ ГРАЖДАН, ИХ ОРГАНИЗАЦИЙ И ОРГАНИЗАЦИЙ</w:t>
      </w:r>
    </w:p>
    <w:p w14:paraId="20FBC481">
      <w:pPr>
        <w:pStyle w:val="24"/>
        <w:jc w:val="both"/>
        <w:rPr>
          <w:rFonts w:hint="default" w:ascii="Liberation Serif" w:hAnsi="Liberation Serif" w:cs="Liberation Serif"/>
          <w:sz w:val="24"/>
          <w:szCs w:val="24"/>
        </w:rPr>
      </w:pPr>
    </w:p>
    <w:p w14:paraId="0960013A">
      <w:pPr>
        <w:pStyle w:val="24"/>
        <w:ind w:firstLine="600"/>
        <w:jc w:val="both"/>
        <w:rPr>
          <w:rFonts w:hint="default" w:ascii="Liberation Serif" w:hAnsi="Liberation Serif" w:cs="Liberation Serif"/>
        </w:rPr>
      </w:pPr>
      <w:r>
        <w:rPr>
          <w:rFonts w:hint="default" w:ascii="Liberation Serif" w:hAnsi="Liberation Serif" w:cs="Liberation Serif"/>
          <w:sz w:val="24"/>
          <w:szCs w:val="24"/>
        </w:rPr>
        <w:t>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ТОА АМО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14:paraId="4FEA15A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Контроль за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14:paraId="44012F4C">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предложений по совершенствованию нормативных правовых актов, регламентирующих предоставление муниципальной услуги;</w:t>
      </w:r>
    </w:p>
    <w:p w14:paraId="277CE397">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сообщений о нарушении законов и иных нормативных правовых актов, регламентирующих предоставление муниципальной услуги, о недостатках в работе специалистов и должностных лиц ТОА АМО, участвующих в предоставлении муниципальной услуги;</w:t>
      </w:r>
    </w:p>
    <w:p w14:paraId="40F4EB7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жалоб по фактам нарушения сотрудниками, должностными лицами ТОА АМО свобод или законных интересов заявителей.</w:t>
      </w:r>
    </w:p>
    <w:p w14:paraId="6E00F20C">
      <w:pPr>
        <w:pStyle w:val="24"/>
        <w:rPr>
          <w:rFonts w:hint="default" w:ascii="Liberation Serif" w:hAnsi="Liberation Serif" w:cs="Liberation Serif"/>
        </w:rPr>
      </w:pPr>
    </w:p>
    <w:p w14:paraId="326259D4">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Раздел 5.</w:t>
      </w:r>
    </w:p>
    <w:p w14:paraId="1217B13B">
      <w:pPr>
        <w:pStyle w:val="25"/>
        <w:jc w:val="center"/>
        <w:outlineLvl w:val="1"/>
        <w:rPr>
          <w:rFonts w:hint="default" w:ascii="Liberation Serif" w:hAnsi="Liberation Serif" w:cs="Liberation Serif"/>
        </w:rPr>
      </w:pPr>
      <w:r>
        <w:rPr>
          <w:rFonts w:hint="default" w:ascii="Liberation Serif" w:hAnsi="Liberation Serif" w:cs="Liberation Serif"/>
          <w:sz w:val="24"/>
          <w:szCs w:val="24"/>
        </w:rPr>
        <w:t>ДОСУДЕБНЫЙ (ВНЕСУДЕБНЫЙ) ПОРЯДОК ОБЖАЛОВАНИЯ</w:t>
      </w:r>
    </w:p>
    <w:p w14:paraId="2B06427F">
      <w:pPr>
        <w:pStyle w:val="25"/>
        <w:jc w:val="center"/>
        <w:rPr>
          <w:rFonts w:hint="default" w:ascii="Liberation Serif" w:hAnsi="Liberation Serif" w:cs="Liberation Serif"/>
        </w:rPr>
      </w:pPr>
      <w:r>
        <w:rPr>
          <w:rFonts w:hint="default" w:ascii="Liberation Serif" w:hAnsi="Liberation Serif" w:cs="Liberation Serif"/>
          <w:sz w:val="24"/>
          <w:szCs w:val="24"/>
        </w:rPr>
        <w:t>РЕШЕНИЙ И ДЕЙСТВИЙ (БЕЗДЕЙСТВИЯ) ОРГАНА, ПРЕДОСТАВЛЯЮЩЕГО</w:t>
      </w:r>
    </w:p>
    <w:p w14:paraId="3B8FF255">
      <w:pPr>
        <w:pStyle w:val="25"/>
        <w:jc w:val="center"/>
        <w:rPr>
          <w:rFonts w:hint="default" w:ascii="Liberation Serif" w:hAnsi="Liberation Serif" w:cs="Liberation Serif"/>
        </w:rPr>
      </w:pPr>
      <w:r>
        <w:rPr>
          <w:rFonts w:hint="default" w:ascii="Liberation Serif" w:hAnsi="Liberation Serif" w:cs="Liberation Serif"/>
          <w:sz w:val="24"/>
          <w:szCs w:val="24"/>
        </w:rPr>
        <w:t>МУНИЦИПАЛЬНУЮ УСЛУГУ, ЕГО ДОЛЖНОСТНЫХ ЛИЦ</w:t>
      </w:r>
    </w:p>
    <w:p w14:paraId="727F7F8C">
      <w:pPr>
        <w:pStyle w:val="25"/>
        <w:jc w:val="center"/>
        <w:rPr>
          <w:rFonts w:hint="default" w:ascii="Liberation Serif" w:hAnsi="Liberation Serif" w:cs="Liberation Serif"/>
        </w:rPr>
      </w:pPr>
      <w:r>
        <w:rPr>
          <w:rFonts w:hint="default" w:ascii="Liberation Serif" w:hAnsi="Liberation Serif" w:cs="Liberation Serif"/>
          <w:sz w:val="24"/>
          <w:szCs w:val="24"/>
        </w:rPr>
        <w:t>И МУНИЦИПАЛЬНЫХ СЛУЖАЩИХ</w:t>
      </w:r>
    </w:p>
    <w:p w14:paraId="13D92D13">
      <w:pPr>
        <w:pStyle w:val="24"/>
        <w:rPr>
          <w:rFonts w:hint="default" w:ascii="Liberation Serif" w:hAnsi="Liberation Serif" w:cs="Liberation Serif"/>
          <w:sz w:val="24"/>
          <w:szCs w:val="24"/>
        </w:rPr>
      </w:pPr>
    </w:p>
    <w:p w14:paraId="19586563">
      <w:pPr>
        <w:pStyle w:val="25"/>
        <w:jc w:val="center"/>
        <w:outlineLvl w:val="2"/>
        <w:rPr>
          <w:rFonts w:hint="default" w:ascii="Liberation Serif" w:hAnsi="Liberation Serif" w:cs="Liberation Serif"/>
          <w:sz w:val="24"/>
          <w:szCs w:val="24"/>
        </w:rPr>
      </w:pPr>
      <w:r>
        <w:rPr>
          <w:rFonts w:hint="default" w:ascii="Liberation Serif" w:hAnsi="Liberation Serif" w:cs="Liberation Serif"/>
          <w:sz w:val="24"/>
          <w:szCs w:val="24"/>
        </w:rPr>
        <w:t>5.1. ИНФОРМАЦИЯ ДЛЯ ЗАЯВИТЕЛЯ О ЕГО ПРАВЕ ПОДАТЬ ЖАЛОБУ</w:t>
      </w:r>
    </w:p>
    <w:p w14:paraId="01055BE0">
      <w:pPr>
        <w:pStyle w:val="24"/>
        <w:rPr>
          <w:rFonts w:hint="default" w:ascii="Liberation Serif" w:hAnsi="Liberation Serif" w:cs="Liberation Serif"/>
          <w:sz w:val="24"/>
          <w:szCs w:val="24"/>
        </w:rPr>
      </w:pPr>
    </w:p>
    <w:p w14:paraId="653710E0">
      <w:pPr>
        <w:pStyle w:val="24"/>
        <w:ind w:firstLine="539"/>
        <w:jc w:val="both"/>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r>
        <w:rPr>
          <w:rFonts w:hint="default" w:ascii="Liberation Serif" w:hAnsi="Liberation Serif" w:cs="Liberation Serif"/>
          <w:sz w:val="24"/>
          <w:szCs w:val="24"/>
          <w:lang w:val="ru-RU"/>
        </w:rPr>
        <w:t>.</w:t>
      </w:r>
    </w:p>
    <w:p w14:paraId="3ED0F45E">
      <w:pPr>
        <w:pStyle w:val="24"/>
        <w:ind w:firstLine="539"/>
        <w:jc w:val="both"/>
        <w:rPr>
          <w:rFonts w:hint="default" w:ascii="Liberation Serif" w:hAnsi="Liberation Serif" w:cs="Liberation Serif"/>
          <w:sz w:val="24"/>
          <w:szCs w:val="24"/>
          <w:highlight w:val="none"/>
          <w:lang w:val="ru-RU"/>
        </w:rPr>
      </w:pPr>
      <w:r>
        <w:rPr>
          <w:rFonts w:hint="default" w:ascii="Liberation Serif" w:hAnsi="Liberation Serif" w:cs="Liberation Serif"/>
          <w:sz w:val="24"/>
          <w:szCs w:val="24"/>
          <w:highlight w:val="none"/>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r>
        <w:rPr>
          <w:rFonts w:hint="default" w:ascii="Liberation Serif" w:hAnsi="Liberation Serif" w:cs="Liberation Serif"/>
          <w:sz w:val="24"/>
          <w:szCs w:val="24"/>
          <w:highlight w:val="none"/>
          <w:lang w:val="ru-RU"/>
        </w:rPr>
        <w:t>.</w:t>
      </w:r>
    </w:p>
    <w:p w14:paraId="148142C1">
      <w:pPr>
        <w:pStyle w:val="25"/>
        <w:jc w:val="center"/>
        <w:outlineLvl w:val="2"/>
        <w:rPr>
          <w:rFonts w:hint="default" w:ascii="Liberation Serif" w:hAnsi="Liberation Serif" w:cs="Liberation Serif"/>
          <w:sz w:val="24"/>
          <w:szCs w:val="24"/>
        </w:rPr>
      </w:pPr>
    </w:p>
    <w:p w14:paraId="4A497F2A">
      <w:pPr>
        <w:pStyle w:val="25"/>
        <w:jc w:val="center"/>
        <w:outlineLvl w:val="2"/>
        <w:rPr>
          <w:rFonts w:hint="default" w:ascii="Liberation Serif" w:hAnsi="Liberation Serif" w:cs="Liberation Serif"/>
          <w:sz w:val="24"/>
          <w:szCs w:val="24"/>
        </w:rPr>
      </w:pPr>
      <w:r>
        <w:rPr>
          <w:rFonts w:hint="default" w:ascii="Liberation Serif" w:hAnsi="Liberation Serif" w:cs="Liberation Serif"/>
          <w:sz w:val="24"/>
          <w:szCs w:val="24"/>
        </w:rPr>
        <w:t>5.2. ПРЕДМЕТ ЖАЛОБЫ</w:t>
      </w:r>
    </w:p>
    <w:p w14:paraId="3183610A">
      <w:pPr>
        <w:pStyle w:val="24"/>
        <w:rPr>
          <w:rFonts w:hint="default" w:ascii="Liberation Serif" w:hAnsi="Liberation Serif" w:cs="Liberation Serif"/>
          <w:sz w:val="24"/>
          <w:szCs w:val="24"/>
        </w:rPr>
      </w:pPr>
    </w:p>
    <w:p w14:paraId="32A94610">
      <w:pPr>
        <w:pStyle w:val="24"/>
        <w:ind w:firstLine="539"/>
        <w:jc w:val="both"/>
        <w:rPr>
          <w:rFonts w:hint="default" w:ascii="Liberation Serif" w:hAnsi="Liberation Serif" w:cs="Liberation Serif"/>
          <w:sz w:val="24"/>
          <w:szCs w:val="24"/>
        </w:rPr>
      </w:pPr>
      <w:bookmarkStart w:id="8" w:name="P600"/>
      <w:bookmarkEnd w:id="8"/>
      <w:r>
        <w:rPr>
          <w:rFonts w:hint="default" w:ascii="Liberation Serif" w:hAnsi="Liberation Serif" w:cs="Liberation Serif"/>
          <w:sz w:val="24"/>
          <w:szCs w:val="24"/>
        </w:rPr>
        <w:t>1. Предметом досудебного (внесудебного) обжалования являются:</w:t>
      </w:r>
    </w:p>
    <w:p w14:paraId="7EAE2AD0">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решения должностных лиц ТОА АМО, принятые в ходе предоставления муниципальной услуги;</w:t>
      </w:r>
    </w:p>
    <w:p w14:paraId="662D5074">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действия (бездействия) должностных лиц, осуществленные в ходе предоставления муниципальной услуги.</w:t>
      </w:r>
    </w:p>
    <w:p w14:paraId="00FB988D">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2. Заявитель может обратиться с жалобой на действия (бездействие) должностных лиц и принятые ими решения при предоставлении муниципальной услуги (далее - жалоба), в том числе в следующих случаях:</w:t>
      </w:r>
    </w:p>
    <w:p w14:paraId="3F6B20C9">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нарушение срока регистрации заявления заявителя о предоставлении муниципальной услуги;</w:t>
      </w:r>
    </w:p>
    <w:p w14:paraId="3E39B603">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нарушение срока предоставления муниципальной услуги;</w:t>
      </w:r>
    </w:p>
    <w:p w14:paraId="1E5F7523">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для предоставления муниципальной услуги;</w:t>
      </w:r>
    </w:p>
    <w:p w14:paraId="248C28E4">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муниципального образования для предоставления муниципальной услуги;</w:t>
      </w:r>
    </w:p>
    <w:p w14:paraId="582A3EBC">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актами Свердловской области, муниципального образования;</w:t>
      </w:r>
    </w:p>
    <w:p w14:paraId="71CBC75D">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затребование с заявителя при предоставлении муниципальной услуги платы, не предусмотренной нормативными актами Российской Федерации, нормативными правовыми актами Свердловской области, муниципального образования для предоставления муниципальной услуги;</w:t>
      </w:r>
    </w:p>
    <w:p w14:paraId="142C480A">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отказ Учреждения,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6799616">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нарушение срока или порядка выдачи документов по результатам предоставления муниципальной услуги;</w:t>
      </w:r>
    </w:p>
    <w:p w14:paraId="29C8EED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7E8BBB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w:t>
      </w:r>
    </w:p>
    <w:p w14:paraId="42E10AC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A3A89B7">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8EC504A">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52A421">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4)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ТОА АМО.</w:t>
      </w:r>
    </w:p>
    <w:p w14:paraId="3D95A9FC">
      <w:pPr>
        <w:pStyle w:val="24"/>
        <w:jc w:val="both"/>
        <w:rPr>
          <w:rFonts w:hint="default" w:ascii="Liberation Serif" w:hAnsi="Liberation Serif" w:cs="Liberation Serif"/>
          <w:sz w:val="24"/>
          <w:szCs w:val="24"/>
        </w:rPr>
      </w:pPr>
    </w:p>
    <w:p w14:paraId="653E2223">
      <w:pPr>
        <w:pStyle w:val="25"/>
        <w:jc w:val="center"/>
        <w:outlineLvl w:val="2"/>
        <w:rPr>
          <w:rFonts w:hint="default" w:ascii="Liberation Serif" w:hAnsi="Liberation Serif" w:cs="Liberation Serif"/>
        </w:rPr>
      </w:pPr>
    </w:p>
    <w:p w14:paraId="273FDDD3">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5.3. ОРГАНЫ МЕСТНОГО САМОУПРАВЛЕНИЯ И ДОЛЖНОСТНЫЕ ЛИЦА,</w:t>
      </w:r>
    </w:p>
    <w:p w14:paraId="66068D31">
      <w:pPr>
        <w:pStyle w:val="25"/>
        <w:jc w:val="center"/>
        <w:rPr>
          <w:rFonts w:hint="default" w:ascii="Liberation Serif" w:hAnsi="Liberation Serif" w:cs="Liberation Serif"/>
        </w:rPr>
      </w:pPr>
      <w:r>
        <w:rPr>
          <w:rFonts w:hint="default" w:ascii="Liberation Serif" w:hAnsi="Liberation Serif" w:cs="Liberation Serif"/>
          <w:sz w:val="24"/>
          <w:szCs w:val="24"/>
        </w:rPr>
        <w:t>КОТОРЫМ МОЖЕТ БЫТЬ НАПРАВЛЕНА ЖАЛОБА</w:t>
      </w:r>
    </w:p>
    <w:p w14:paraId="75F68493">
      <w:pPr>
        <w:pStyle w:val="25"/>
        <w:jc w:val="center"/>
        <w:rPr>
          <w:rFonts w:hint="default" w:ascii="Liberation Serif" w:hAnsi="Liberation Serif" w:cs="Liberation Serif"/>
        </w:rPr>
      </w:pPr>
    </w:p>
    <w:p w14:paraId="4A3C0DC5">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В случае обжалования решений и действий (бездействия) должностных лиц, муниципальных служащих и сотрудников Учреждения, предоставляющих муниципальную услугу, жалоба подается для рассмотрения на имя Главы Артинского муниципального округа, или заместителя Главы Администрации Артинского муниципального округа в письменной форме на бумажном носителе, в том числе при личном приеме заявителя, в электронной форме, по почте.</w:t>
      </w:r>
    </w:p>
    <w:p w14:paraId="516C68F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Жалоба на действия (бездействие) органа, предоставляющего муниципальную услугу, должностного лица, предоставляющего муниципальную услугу, подается в письменной форме на бумажном носителе, в электронной форме в Администрацию Артинского муниципального округа.</w:t>
      </w:r>
    </w:p>
    <w:p w14:paraId="3B3A675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Прием жалоб осуществляется сотрудником Администрации Артинского муниципального округа, ответственным за прием писем и обращений граждан, в соответствии с графиком работы Учреждения.</w:t>
      </w:r>
    </w:p>
    <w:p w14:paraId="43DB1959">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4. Жалоба может быть направлена по почте с использованием информационно-телекоммуникационной сети "Интернет", официального сайта Администрации Артинского муниципального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590A544">
      <w:pPr>
        <w:pStyle w:val="24"/>
        <w:rPr>
          <w:rFonts w:hint="default" w:ascii="Liberation Serif" w:hAnsi="Liberation Serif" w:cs="Liberation Serif"/>
          <w:sz w:val="24"/>
          <w:szCs w:val="24"/>
        </w:rPr>
      </w:pPr>
    </w:p>
    <w:p w14:paraId="20DB265A">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5.4. ПОРЯДОК ПОДАЧИ И РАССМОТРЕНИЯ ЖАЛОБЫ</w:t>
      </w:r>
    </w:p>
    <w:p w14:paraId="797F24AF">
      <w:pPr>
        <w:pStyle w:val="24"/>
        <w:rPr>
          <w:rFonts w:hint="default" w:ascii="Liberation Serif" w:hAnsi="Liberation Serif" w:cs="Liberation Serif"/>
          <w:sz w:val="24"/>
          <w:szCs w:val="24"/>
        </w:rPr>
      </w:pPr>
    </w:p>
    <w:p w14:paraId="4D3AB7F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40EE3A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9186E9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доверенность, оформленная в соответствии с законодательством Российской Федерации (для физических лиц);</w:t>
      </w:r>
    </w:p>
    <w:p w14:paraId="7DFC9A9B">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доверенность, оформленная в соответствии с законодательством Российской Федерации, заверенная печатью заявителя и подписанная руководителем заявителя или уполномоченным этим руководителем лицом (для юридических лиц);</w:t>
      </w:r>
    </w:p>
    <w:p w14:paraId="523ACEF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w:t>
      </w:r>
    </w:p>
    <w:p w14:paraId="32C67DC2">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Заявитель в жалобе в обязательном порядке указывает:</w:t>
      </w:r>
    </w:p>
    <w:p w14:paraId="581A60A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наименование ТОА АМО, которое предоставляет муниципальную услугу, должность или фамилию и инициалы должностного лица, предоставляющего муниципальную услугу, решения и действия (бездействия) которые обжалуются;</w:t>
      </w:r>
    </w:p>
    <w:p w14:paraId="3F1227F6">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свои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76D2BF">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сведения об обжалуемых решениях и действиях (бездействии) ТОА АМО или должностного лица;</w:t>
      </w:r>
    </w:p>
    <w:p w14:paraId="00AB46F7">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доводы, на основании которых заявитель не согласен с решением и действием (бездействием) ТОА АМО или должностного лица;</w:t>
      </w:r>
    </w:p>
    <w:p w14:paraId="67EC76F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личную подпись и дату.</w:t>
      </w:r>
    </w:p>
    <w:p w14:paraId="7962FB98">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Заявителем могут быть представлены документы (при наличии), подтверждающие доводы заявителя, либо их копии.</w:t>
      </w:r>
    </w:p>
    <w:p w14:paraId="6D4529E6">
      <w:pPr>
        <w:pStyle w:val="24"/>
        <w:rPr>
          <w:rFonts w:hint="default" w:ascii="Liberation Serif" w:hAnsi="Liberation Serif" w:cs="Liberation Serif"/>
        </w:rPr>
      </w:pPr>
    </w:p>
    <w:p w14:paraId="3EC84A99">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5.5. СРОКИ РАССМОТРЕНИЯ ЖАЛОБЫ</w:t>
      </w:r>
    </w:p>
    <w:p w14:paraId="5D74B629">
      <w:pPr>
        <w:pStyle w:val="25"/>
        <w:jc w:val="center"/>
        <w:outlineLvl w:val="2"/>
        <w:rPr>
          <w:rFonts w:hint="default" w:ascii="Liberation Serif" w:hAnsi="Liberation Serif" w:cs="Liberation Serif"/>
        </w:rPr>
      </w:pPr>
    </w:p>
    <w:p w14:paraId="42A9805B">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1. Жалоба, поступившая в Администрацию Артинского муниципального округа либо в ТОА АМО, подлежит регистрации не позднее следующего рабочего дня со дня поступления.</w:t>
      </w:r>
    </w:p>
    <w:p w14:paraId="68E86886">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2. Поступившая жалоба подлежит рассмотрению в течение 15 (пятнадцати)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регистрации жалобы.</w:t>
      </w:r>
    </w:p>
    <w:p w14:paraId="3D3811CF">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3. В случае если принятие решения по жалобе не входит в компетенцию ТОА АМО, то данная жалоба подлежит направлению в течение 1 (одного) рабочего дня со дня ее регистрации в уполномоченную на ее рассмотрение организацию, о чем ТОА АМО в письменной форме информирует заявителя.</w:t>
      </w:r>
    </w:p>
    <w:p w14:paraId="236CDE72">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4. Не позднее дня, следующего за днем принятия решения, заявителю в письменной форме на бумажном носителе и/или по желанию заявителя в электронной форме на бумажном носителе направляется мотивированный ответ о результатах рассмотрения жалобы.</w:t>
      </w:r>
    </w:p>
    <w:p w14:paraId="3BA4DFFF">
      <w:pPr>
        <w:pStyle w:val="24"/>
        <w:rPr>
          <w:rFonts w:hint="default" w:ascii="Liberation Serif" w:hAnsi="Liberation Serif" w:cs="Liberation Serif"/>
          <w:sz w:val="24"/>
          <w:szCs w:val="24"/>
        </w:rPr>
      </w:pPr>
    </w:p>
    <w:p w14:paraId="079DFF46">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5.6. РЕЗУЛЬТАТ РАССМОТРЕНИЯ ЖАЛОБЫ</w:t>
      </w:r>
    </w:p>
    <w:p w14:paraId="74550E1B">
      <w:pPr>
        <w:pStyle w:val="24"/>
        <w:rPr>
          <w:rFonts w:hint="default" w:ascii="Liberation Serif" w:hAnsi="Liberation Serif" w:cs="Liberation Serif"/>
          <w:sz w:val="24"/>
          <w:szCs w:val="24"/>
        </w:rPr>
      </w:pPr>
    </w:p>
    <w:p w14:paraId="6DDE2FCA">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1. Результатом рассмотрения жалобы является принятие одного из следующих решений:</w:t>
      </w:r>
    </w:p>
    <w:p w14:paraId="4248D423">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об удовлетворении жалобы,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w:t>
      </w:r>
    </w:p>
    <w:p w14:paraId="0B6024AD">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об отказе в удовлетворении жалобы.</w:t>
      </w:r>
    </w:p>
    <w:p w14:paraId="34B8E5E9">
      <w:pPr>
        <w:pStyle w:val="24"/>
        <w:ind w:firstLine="539"/>
        <w:jc w:val="both"/>
        <w:rPr>
          <w:rFonts w:hint="default" w:ascii="Liberation Serif" w:hAnsi="Liberation Serif" w:cs="Liberation Serif"/>
          <w:sz w:val="24"/>
          <w:szCs w:val="24"/>
          <w:highlight w:val="none"/>
        </w:rPr>
      </w:pPr>
      <w:r>
        <w:rPr>
          <w:rFonts w:hint="default" w:ascii="Liberation Serif" w:hAnsi="Liberation Serif" w:cs="Liberation Serif"/>
          <w:sz w:val="24"/>
          <w:szCs w:val="24"/>
          <w:highlight w:val="none"/>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Pr>
          <w:rFonts w:hint="default" w:ascii="Liberation Serif" w:hAnsi="Liberation Serif" w:cs="Liberation Serif"/>
          <w:sz w:val="24"/>
          <w:szCs w:val="24"/>
          <w:highlight w:val="none"/>
          <w:lang w:val="ru-RU"/>
        </w:rPr>
        <w:t>,</w:t>
      </w:r>
      <w:r>
        <w:rPr>
          <w:rFonts w:hint="default" w:ascii="Liberation Serif" w:hAnsi="Liberation Serif" w:cs="Liberation Serif"/>
          <w:sz w:val="24"/>
          <w:szCs w:val="24"/>
          <w:highlight w:val="none"/>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596CB9A">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3. Основаниями для отказа в рассмотрении жалобы являются:</w:t>
      </w:r>
    </w:p>
    <w:p w14:paraId="7B574C84">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отсутствия указания на фамилию гражданина, направившего жалобу, и почтового адреса, по которому должен быть направлен ответ;</w:t>
      </w:r>
    </w:p>
    <w:p w14:paraId="4AED7071">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жалоба не поддается прочтению;</w:t>
      </w:r>
    </w:p>
    <w:p w14:paraId="1674805E">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жалоба по тем же основаниям и по тем же условиям ранее была неоднократно рассмотрена органами власти и организациями, предоставляющими муниципальную услугу, в которые она вновь поступила, и гражданин поставлен в известность о результатах ее рассмотрения.</w:t>
      </w:r>
    </w:p>
    <w:p w14:paraId="4FEE489E">
      <w:pPr>
        <w:pStyle w:val="24"/>
        <w:numPr>
          <w:ilvl w:val="0"/>
          <w:numId w:val="1"/>
        </w:numPr>
        <w:ind w:left="0" w:leftChars="0" w:firstLine="400" w:firstLineChars="0"/>
        <w:jc w:val="both"/>
        <w:rPr>
          <w:rFonts w:hint="default" w:ascii="Liberation Serif" w:hAnsi="Liberation Serif" w:cs="Liberation Serif"/>
          <w:sz w:val="24"/>
          <w:szCs w:val="24"/>
        </w:rPr>
      </w:pPr>
      <w:r>
        <w:rPr>
          <w:rFonts w:hint="default" w:ascii="Liberation Serif" w:hAnsi="Liberation Serif" w:cs="Liberation Serif"/>
          <w:sz w:val="24"/>
          <w:szCs w:val="24"/>
        </w:rPr>
        <w:t>Основанием для приостановления рассмотрения жалобы является необходимость направления запроса в органы власти Российской Федерации, Свердловской области, в органы местного самоуправления и организации.</w:t>
      </w:r>
    </w:p>
    <w:p w14:paraId="4CF4B511">
      <w:pPr>
        <w:pStyle w:val="24"/>
        <w:numPr>
          <w:ilvl w:val="0"/>
          <w:numId w:val="2"/>
        </w:numPr>
        <w:ind w:left="0" w:leftChars="0" w:firstLine="400" w:firstLineChars="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"consultantplus://offline/ref=6215259F733ABC8A68B23B77BB9CB67DE567C6A9928673C6D4CC5BFF1B9586A6882D00FDDF1EB2FC4D812562F1DD2DAC853E4EA95365GEj7J"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статьей 5.63</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22B8BAA7">
      <w:pPr>
        <w:pStyle w:val="24"/>
        <w:ind w:left="539"/>
        <w:jc w:val="both"/>
        <w:rPr>
          <w:rFonts w:hint="default" w:ascii="Liberation Serif" w:hAnsi="Liberation Serif" w:cs="Liberation Serif"/>
          <w:sz w:val="24"/>
          <w:szCs w:val="24"/>
        </w:rPr>
      </w:pPr>
    </w:p>
    <w:p w14:paraId="16E369B4">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5.7. ПОРЯДОК ИНФОРМИРОВАНИЯ ЗАЯВИТЕЛЯ</w:t>
      </w:r>
    </w:p>
    <w:p w14:paraId="68C6A7AC">
      <w:pPr>
        <w:pStyle w:val="25"/>
        <w:jc w:val="center"/>
        <w:rPr>
          <w:rFonts w:hint="default" w:ascii="Liberation Serif" w:hAnsi="Liberation Serif" w:cs="Liberation Serif"/>
        </w:rPr>
      </w:pPr>
      <w:r>
        <w:rPr>
          <w:rFonts w:hint="default" w:ascii="Liberation Serif" w:hAnsi="Liberation Serif" w:cs="Liberation Serif"/>
          <w:sz w:val="24"/>
          <w:szCs w:val="24"/>
        </w:rPr>
        <w:t>О РЕЗУЛЬТАТАХ РАССМОТРЕНИЯ ЖАЛОБЫ</w:t>
      </w:r>
    </w:p>
    <w:p w14:paraId="4785FB07">
      <w:pPr>
        <w:pStyle w:val="24"/>
        <w:rPr>
          <w:rFonts w:hint="default" w:ascii="Liberation Serif" w:hAnsi="Liberation Serif" w:cs="Liberation Serif"/>
          <w:sz w:val="24"/>
          <w:szCs w:val="24"/>
        </w:rPr>
      </w:pPr>
    </w:p>
    <w:p w14:paraId="644DB1C9">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3469FFBA">
      <w:pPr>
        <w:pStyle w:val="24"/>
        <w:rPr>
          <w:rFonts w:hint="default" w:ascii="Liberation Serif" w:hAnsi="Liberation Serif" w:cs="Liberation Serif"/>
          <w:sz w:val="24"/>
          <w:szCs w:val="24"/>
        </w:rPr>
      </w:pPr>
    </w:p>
    <w:p w14:paraId="753B1EA1">
      <w:pPr>
        <w:pStyle w:val="24"/>
        <w:rPr>
          <w:rFonts w:hint="default" w:ascii="Liberation Serif" w:hAnsi="Liberation Serif" w:cs="Liberation Serif"/>
          <w:sz w:val="24"/>
          <w:szCs w:val="24"/>
        </w:rPr>
      </w:pPr>
    </w:p>
    <w:p w14:paraId="18135ADA">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5.8. ПОРЯДОК ОБЖАЛОВАНИЯ РЕШЕНИЯ ПО ЖАЛОБЕ</w:t>
      </w:r>
    </w:p>
    <w:p w14:paraId="448B91FB">
      <w:pPr>
        <w:pStyle w:val="24"/>
        <w:rPr>
          <w:rFonts w:hint="default" w:ascii="Liberation Serif" w:hAnsi="Liberation Serif" w:cs="Liberation Serif"/>
          <w:sz w:val="24"/>
          <w:szCs w:val="24"/>
        </w:rPr>
      </w:pPr>
    </w:p>
    <w:p w14:paraId="2FBCDE1C">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Если заинтересованное лицо не удовлетворено решением, принятым в ходе рассмотрения жалобы, или решение не было принято, то оно вправе обратиться с жалобой в судебные органы в установленном порядке.</w:t>
      </w:r>
    </w:p>
    <w:p w14:paraId="4E50126A">
      <w:pPr>
        <w:pStyle w:val="24"/>
        <w:rPr>
          <w:rFonts w:hint="default" w:ascii="Liberation Serif" w:hAnsi="Liberation Serif" w:cs="Liberation Serif"/>
          <w:sz w:val="24"/>
          <w:szCs w:val="24"/>
        </w:rPr>
      </w:pPr>
    </w:p>
    <w:p w14:paraId="390F05C9">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5.9. ПРАВО ЗАЯВИТЕЛЯ НА ПОЛУЧЕНИЕ ИНФОРМАЦИИ И ДОКУМЕНТОВ,</w:t>
      </w:r>
    </w:p>
    <w:p w14:paraId="76942A90">
      <w:pPr>
        <w:pStyle w:val="25"/>
        <w:jc w:val="center"/>
        <w:rPr>
          <w:rFonts w:hint="default" w:ascii="Liberation Serif" w:hAnsi="Liberation Serif" w:cs="Liberation Serif"/>
        </w:rPr>
      </w:pPr>
      <w:r>
        <w:rPr>
          <w:rFonts w:hint="default" w:ascii="Liberation Serif" w:hAnsi="Liberation Serif" w:cs="Liberation Serif"/>
          <w:sz w:val="24"/>
          <w:szCs w:val="24"/>
        </w:rPr>
        <w:t>НЕОБХОДИМЫХ ДЛЯ ОБОСНОВАНИЯ И РАССМОТРЕНИЯ ЖАЛОБЫ</w:t>
      </w:r>
    </w:p>
    <w:p w14:paraId="28B2D624">
      <w:pPr>
        <w:pStyle w:val="24"/>
        <w:rPr>
          <w:rFonts w:hint="default" w:ascii="Liberation Serif" w:hAnsi="Liberation Serif" w:cs="Liberation Serif"/>
          <w:sz w:val="24"/>
          <w:szCs w:val="24"/>
        </w:rPr>
      </w:pPr>
    </w:p>
    <w:p w14:paraId="2F98C3AE">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Заявитель имеет право на получение информации и документов, необходимых для обоснования и рассмотрения жалобы.</w:t>
      </w:r>
    </w:p>
    <w:p w14:paraId="311131FB">
      <w:pPr>
        <w:pStyle w:val="24"/>
        <w:rPr>
          <w:rFonts w:hint="default" w:ascii="Liberation Serif" w:hAnsi="Liberation Serif" w:cs="Liberation Serif"/>
          <w:sz w:val="24"/>
          <w:szCs w:val="24"/>
        </w:rPr>
      </w:pPr>
    </w:p>
    <w:p w14:paraId="41AC0A20">
      <w:pPr>
        <w:pStyle w:val="25"/>
        <w:jc w:val="center"/>
        <w:outlineLvl w:val="2"/>
        <w:rPr>
          <w:rFonts w:hint="default" w:ascii="Liberation Serif" w:hAnsi="Liberation Serif" w:cs="Liberation Serif"/>
        </w:rPr>
      </w:pPr>
      <w:r>
        <w:rPr>
          <w:rFonts w:hint="default" w:ascii="Liberation Serif" w:hAnsi="Liberation Serif" w:cs="Liberation Serif"/>
          <w:sz w:val="24"/>
          <w:szCs w:val="24"/>
        </w:rPr>
        <w:t>5.10. СПОСОБЫ ИНФОРМИРОВАНИЯ ЗАЯВИТЕЛЕЙ О ПОРЯДКЕ ПОДАЧИ</w:t>
      </w:r>
    </w:p>
    <w:p w14:paraId="3D58B439">
      <w:pPr>
        <w:pStyle w:val="25"/>
        <w:jc w:val="center"/>
        <w:rPr>
          <w:rFonts w:hint="default" w:ascii="Liberation Serif" w:hAnsi="Liberation Serif" w:cs="Liberation Serif"/>
        </w:rPr>
      </w:pPr>
      <w:r>
        <w:rPr>
          <w:rFonts w:hint="default" w:ascii="Liberation Serif" w:hAnsi="Liberation Serif" w:cs="Liberation Serif"/>
          <w:sz w:val="24"/>
          <w:szCs w:val="24"/>
        </w:rPr>
        <w:t>И РАССМОТРЕНИЯ ЖАЛОБЫ</w:t>
      </w:r>
    </w:p>
    <w:p w14:paraId="6271A25A">
      <w:pPr>
        <w:pStyle w:val="24"/>
        <w:rPr>
          <w:rFonts w:hint="default" w:ascii="Liberation Serif" w:hAnsi="Liberation Serif" w:cs="Liberation Serif"/>
          <w:sz w:val="24"/>
          <w:szCs w:val="24"/>
        </w:rPr>
      </w:pPr>
    </w:p>
    <w:p w14:paraId="59EFDDC5">
      <w:pPr>
        <w:pStyle w:val="24"/>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ТОА АМО, Администрация Артинского муниципального округа обеспечивают:</w:t>
      </w:r>
    </w:p>
    <w:p w14:paraId="1E32697C">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информирование заявителей о порядке подачи, рассмотрения и обжалования решений и действий (бездействия) ТОА АМО, предоставляющего муниципальную услугу, его должностных лиц и муниципальных служащих, решений и действий (бездействия) посредством размещения информации:</w:t>
      </w:r>
    </w:p>
    <w:p w14:paraId="5A5718F0">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1) на стендах в местах предоставления муниципальных услуг ТОА АМО;</w:t>
      </w:r>
    </w:p>
    <w:p w14:paraId="34147AA1">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2) на официальных сайтах: Администрации Артинского муниципального округа;</w:t>
      </w:r>
    </w:p>
    <w:p w14:paraId="219BB063">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3) на Едином портале в разделе "Дополнительная информация" соответствующей муниципальной услуги (при реализации технической возможности);</w:t>
      </w:r>
    </w:p>
    <w:p w14:paraId="7218C8AE">
      <w:pPr>
        <w:pStyle w:val="24"/>
        <w:ind w:firstLine="539"/>
        <w:jc w:val="both"/>
        <w:rPr>
          <w:rFonts w:hint="default" w:ascii="Liberation Serif" w:hAnsi="Liberation Serif" w:cs="Liberation Serif"/>
        </w:rPr>
      </w:pPr>
      <w:r>
        <w:rPr>
          <w:rFonts w:hint="default" w:ascii="Liberation Serif" w:hAnsi="Liberation Serif" w:cs="Liberation Serif"/>
          <w:sz w:val="24"/>
          <w:szCs w:val="24"/>
        </w:rPr>
        <w:t>- консультирование заявителей о порядке подачи, рассмотрения и обжалования решений и действий (бездействия) ТОА АМО, предоставляющего муниципальную услугу, его должностных лиц и муниципальных служащих, их решений и действий (бездействия) в том числе по телефону, электронной почте, при личном приеме.</w:t>
      </w:r>
    </w:p>
    <w:p w14:paraId="59175AC1">
      <w:pPr>
        <w:pStyle w:val="24"/>
        <w:rPr>
          <w:rFonts w:hint="default" w:ascii="Liberation Serif" w:hAnsi="Liberation Serif" w:cs="Liberation Serif"/>
          <w:sz w:val="24"/>
          <w:szCs w:val="24"/>
        </w:rPr>
      </w:pPr>
    </w:p>
    <w:p w14:paraId="0E3CC7D4">
      <w:pPr>
        <w:pStyle w:val="24"/>
        <w:rPr>
          <w:rFonts w:hint="default" w:ascii="Liberation Serif" w:hAnsi="Liberation Serif" w:cs="Liberation Serif"/>
          <w:sz w:val="24"/>
          <w:szCs w:val="24"/>
        </w:rPr>
      </w:pPr>
    </w:p>
    <w:p w14:paraId="62EB7040">
      <w:pPr>
        <w:pStyle w:val="24"/>
        <w:rPr>
          <w:rFonts w:ascii="Times New Roman" w:hAnsi="Times New Roman" w:cs="Times New Roman"/>
          <w:sz w:val="24"/>
          <w:szCs w:val="24"/>
        </w:rPr>
      </w:pPr>
    </w:p>
    <w:p w14:paraId="27732290">
      <w:pPr>
        <w:pStyle w:val="24"/>
        <w:rPr>
          <w:rFonts w:ascii="Times New Roman" w:hAnsi="Times New Roman" w:cs="Times New Roman"/>
        </w:rPr>
      </w:pPr>
    </w:p>
    <w:p w14:paraId="59F29A97">
      <w:pPr>
        <w:pStyle w:val="24"/>
        <w:jc w:val="right"/>
        <w:outlineLvl w:val="1"/>
        <w:rPr>
          <w:rFonts w:ascii="Times New Roman" w:hAnsi="Times New Roman" w:cs="Times New Roman"/>
        </w:rPr>
      </w:pPr>
    </w:p>
    <w:p w14:paraId="1661E196">
      <w:pPr>
        <w:pStyle w:val="24"/>
        <w:jc w:val="right"/>
        <w:outlineLvl w:val="1"/>
        <w:rPr>
          <w:rFonts w:ascii="Times New Roman" w:hAnsi="Times New Roman" w:cs="Times New Roman"/>
        </w:rPr>
      </w:pPr>
    </w:p>
    <w:p w14:paraId="36383E56">
      <w:pPr>
        <w:pStyle w:val="24"/>
        <w:jc w:val="right"/>
        <w:outlineLvl w:val="1"/>
        <w:rPr>
          <w:rFonts w:ascii="Times New Roman" w:hAnsi="Times New Roman" w:cs="Times New Roman"/>
        </w:rPr>
      </w:pPr>
    </w:p>
    <w:p w14:paraId="6488BFF5">
      <w:pPr>
        <w:pStyle w:val="24"/>
        <w:jc w:val="right"/>
        <w:outlineLvl w:val="1"/>
        <w:rPr>
          <w:rFonts w:ascii="Times New Roman" w:hAnsi="Times New Roman" w:cs="Times New Roman"/>
        </w:rPr>
      </w:pPr>
    </w:p>
    <w:p w14:paraId="247824D9">
      <w:pPr>
        <w:pStyle w:val="24"/>
        <w:jc w:val="right"/>
        <w:outlineLvl w:val="1"/>
        <w:rPr>
          <w:rFonts w:ascii="Times New Roman" w:hAnsi="Times New Roman" w:cs="Times New Roman"/>
        </w:rPr>
      </w:pPr>
    </w:p>
    <w:p w14:paraId="1536E192">
      <w:pPr>
        <w:pStyle w:val="24"/>
        <w:jc w:val="right"/>
        <w:outlineLvl w:val="1"/>
        <w:rPr>
          <w:rFonts w:ascii="Times New Roman" w:hAnsi="Times New Roman" w:cs="Times New Roman"/>
        </w:rPr>
      </w:pPr>
    </w:p>
    <w:p w14:paraId="696CABB5">
      <w:pPr>
        <w:pStyle w:val="24"/>
        <w:jc w:val="right"/>
        <w:outlineLvl w:val="1"/>
        <w:rPr>
          <w:rFonts w:ascii="Times New Roman" w:hAnsi="Times New Roman" w:cs="Times New Roman"/>
        </w:rPr>
      </w:pPr>
    </w:p>
    <w:p w14:paraId="1E15C697">
      <w:pPr>
        <w:pStyle w:val="24"/>
        <w:jc w:val="right"/>
        <w:outlineLvl w:val="1"/>
        <w:rPr>
          <w:rFonts w:ascii="Times New Roman" w:hAnsi="Times New Roman" w:cs="Times New Roman"/>
        </w:rPr>
      </w:pPr>
    </w:p>
    <w:p w14:paraId="71002F37">
      <w:pPr>
        <w:pStyle w:val="24"/>
        <w:jc w:val="right"/>
        <w:outlineLvl w:val="1"/>
        <w:rPr>
          <w:rFonts w:ascii="Times New Roman" w:hAnsi="Times New Roman" w:cs="Times New Roman"/>
        </w:rPr>
      </w:pPr>
    </w:p>
    <w:p w14:paraId="678AF1C7">
      <w:pPr>
        <w:pStyle w:val="24"/>
        <w:jc w:val="right"/>
        <w:outlineLvl w:val="1"/>
        <w:rPr>
          <w:rFonts w:ascii="Times New Roman" w:hAnsi="Times New Roman" w:cs="Times New Roman"/>
        </w:rPr>
      </w:pPr>
    </w:p>
    <w:p w14:paraId="0C0CA27D">
      <w:pPr>
        <w:pStyle w:val="24"/>
        <w:jc w:val="right"/>
        <w:outlineLvl w:val="1"/>
        <w:rPr>
          <w:rFonts w:ascii="Times New Roman" w:hAnsi="Times New Roman" w:cs="Times New Roman"/>
        </w:rPr>
      </w:pPr>
    </w:p>
    <w:p w14:paraId="0DE2E0EA">
      <w:pPr>
        <w:pStyle w:val="24"/>
        <w:jc w:val="right"/>
        <w:outlineLvl w:val="1"/>
        <w:rPr>
          <w:rFonts w:ascii="Times New Roman" w:hAnsi="Times New Roman" w:cs="Times New Roman"/>
        </w:rPr>
      </w:pPr>
    </w:p>
    <w:p w14:paraId="2CD5BBD3">
      <w:pPr>
        <w:pStyle w:val="24"/>
        <w:jc w:val="right"/>
        <w:outlineLvl w:val="1"/>
        <w:rPr>
          <w:rFonts w:ascii="Times New Roman" w:hAnsi="Times New Roman" w:cs="Times New Roman"/>
        </w:rPr>
      </w:pPr>
    </w:p>
    <w:p w14:paraId="2BD8F645">
      <w:pPr>
        <w:pStyle w:val="24"/>
        <w:jc w:val="right"/>
        <w:outlineLvl w:val="1"/>
        <w:rPr>
          <w:rFonts w:ascii="Times New Roman" w:hAnsi="Times New Roman" w:cs="Times New Roman"/>
        </w:rPr>
      </w:pPr>
    </w:p>
    <w:p w14:paraId="2DDE549B">
      <w:pPr>
        <w:pStyle w:val="24"/>
        <w:jc w:val="both"/>
        <w:outlineLvl w:val="1"/>
        <w:rPr>
          <w:rFonts w:ascii="Times New Roman" w:hAnsi="Times New Roman" w:cs="Times New Roman"/>
        </w:rPr>
      </w:pPr>
    </w:p>
    <w:p w14:paraId="6D77B88A">
      <w:pPr>
        <w:pStyle w:val="24"/>
        <w:jc w:val="right"/>
        <w:outlineLvl w:val="1"/>
        <w:rPr>
          <w:rFonts w:ascii="Times New Roman" w:hAnsi="Times New Roman" w:cs="Times New Roman"/>
        </w:rPr>
      </w:pPr>
    </w:p>
    <w:p w14:paraId="6064347C">
      <w:pPr>
        <w:pStyle w:val="24"/>
        <w:jc w:val="right"/>
        <w:outlineLvl w:val="1"/>
        <w:rPr>
          <w:rFonts w:ascii="Times New Roman" w:hAnsi="Times New Roman" w:cs="Times New Roman"/>
        </w:rPr>
      </w:pPr>
    </w:p>
    <w:p w14:paraId="4511421E">
      <w:pPr>
        <w:pStyle w:val="24"/>
        <w:jc w:val="right"/>
        <w:outlineLvl w:val="1"/>
        <w:rPr>
          <w:rFonts w:ascii="Times New Roman" w:hAnsi="Times New Roman" w:cs="Times New Roman"/>
        </w:rPr>
      </w:pPr>
    </w:p>
    <w:p w14:paraId="33F3D245">
      <w:pPr>
        <w:pStyle w:val="24"/>
        <w:jc w:val="right"/>
        <w:outlineLvl w:val="1"/>
        <w:rPr>
          <w:rFonts w:ascii="Times New Roman" w:hAnsi="Times New Roman" w:cs="Times New Roman"/>
        </w:rPr>
      </w:pPr>
    </w:p>
    <w:p w14:paraId="1109FE83">
      <w:pPr>
        <w:pStyle w:val="24"/>
        <w:jc w:val="right"/>
        <w:outlineLvl w:val="1"/>
        <w:rPr>
          <w:rFonts w:ascii="Times New Roman" w:hAnsi="Times New Roman" w:cs="Times New Roman"/>
        </w:rPr>
      </w:pPr>
    </w:p>
    <w:p w14:paraId="4D3E6E44">
      <w:pPr>
        <w:pStyle w:val="24"/>
        <w:jc w:val="right"/>
        <w:outlineLvl w:val="1"/>
        <w:rPr>
          <w:rFonts w:ascii="Times New Roman" w:hAnsi="Times New Roman" w:cs="Times New Roman"/>
        </w:rPr>
      </w:pPr>
    </w:p>
    <w:p w14:paraId="66873ABF">
      <w:pPr>
        <w:pStyle w:val="24"/>
        <w:jc w:val="right"/>
        <w:outlineLvl w:val="1"/>
        <w:rPr>
          <w:rFonts w:ascii="Times New Roman" w:hAnsi="Times New Roman" w:cs="Times New Roman"/>
        </w:rPr>
      </w:pPr>
    </w:p>
    <w:p w14:paraId="3D5D8121">
      <w:pPr>
        <w:pStyle w:val="24"/>
        <w:jc w:val="right"/>
        <w:outlineLvl w:val="1"/>
        <w:rPr>
          <w:rFonts w:ascii="Times New Roman" w:hAnsi="Times New Roman" w:cs="Times New Roman"/>
        </w:rPr>
      </w:pPr>
    </w:p>
    <w:p w14:paraId="1ECADC57">
      <w:pPr>
        <w:pStyle w:val="24"/>
        <w:ind w:left="6000" w:leftChars="30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1</w:t>
      </w:r>
    </w:p>
    <w:p w14:paraId="5D19900B">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49DE2F66">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4008CAD9">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p w14:paraId="60DEC8A4">
      <w:pPr>
        <w:pStyle w:val="24"/>
        <w:ind w:firstLine="539"/>
        <w:jc w:val="right"/>
        <w:rPr>
          <w:rFonts w:ascii="Times New Roman" w:hAnsi="Times New Roman" w:cs="Times New Roman"/>
        </w:rPr>
      </w:pPr>
    </w:p>
    <w:p w14:paraId="5585DA1D">
      <w:pPr>
        <w:pStyle w:val="24"/>
        <w:ind w:firstLine="539"/>
        <w:jc w:val="right"/>
        <w:rPr>
          <w:rFonts w:ascii="Times New Roman" w:hAnsi="Times New Roman" w:cs="Times New Roman"/>
        </w:rPr>
      </w:pPr>
    </w:p>
    <w:p w14:paraId="428F9A23">
      <w:pPr>
        <w:pStyle w:val="24"/>
        <w:ind w:firstLine="539"/>
        <w:jc w:val="right"/>
        <w:rPr>
          <w:rFonts w:ascii="Times New Roman" w:hAnsi="Times New Roman" w:cs="Times New Roman"/>
        </w:rPr>
      </w:pPr>
    </w:p>
    <w:p w14:paraId="403F7B0F">
      <w:pPr>
        <w:pStyle w:val="24"/>
        <w:jc w:val="center"/>
        <w:rPr>
          <w:rFonts w:hint="default" w:ascii="Liberation Serif" w:hAnsi="Liberation Serif" w:cs="Liberation Serif"/>
          <w:sz w:val="24"/>
          <w:szCs w:val="24"/>
        </w:rPr>
      </w:pPr>
      <w:r>
        <w:rPr>
          <w:rFonts w:hint="default" w:ascii="Liberation Serif" w:hAnsi="Liberation Serif" w:cs="Liberation Serif"/>
          <w:sz w:val="24"/>
          <w:szCs w:val="24"/>
        </w:rPr>
        <w:t>ФОРМА ЗАЯВЛЕНИЯ</w:t>
      </w:r>
    </w:p>
    <w:p w14:paraId="6DB62BED">
      <w:pPr>
        <w:pStyle w:val="24"/>
        <w:ind w:firstLine="539"/>
        <w:jc w:val="center"/>
        <w:rPr>
          <w:rFonts w:hint="default" w:ascii="Liberation Serif" w:hAnsi="Liberation Serif" w:cs="Liberation Serif"/>
        </w:rPr>
      </w:pPr>
      <w:r>
        <w:rPr>
          <w:rFonts w:hint="default" w:ascii="Liberation Serif" w:hAnsi="Liberation Serif" w:cs="Liberation Serif"/>
          <w:sz w:val="24"/>
          <w:szCs w:val="24"/>
        </w:rPr>
        <w:t>О ВЫДАЧЕ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tbl>
      <w:tblPr>
        <w:tblStyle w:val="11"/>
        <w:tblW w:w="9188" w:type="dxa"/>
        <w:tblInd w:w="-122" w:type="dxa"/>
        <w:tblLayout w:type="fixed"/>
        <w:tblCellMar>
          <w:top w:w="0" w:type="dxa"/>
          <w:left w:w="10" w:type="dxa"/>
          <w:bottom w:w="0" w:type="dxa"/>
          <w:right w:w="10" w:type="dxa"/>
        </w:tblCellMar>
      </w:tblPr>
      <w:tblGrid>
        <w:gridCol w:w="5049"/>
        <w:gridCol w:w="688"/>
        <w:gridCol w:w="3451"/>
      </w:tblGrid>
      <w:tr w14:paraId="556BB8B7">
        <w:tblPrEx>
          <w:tblCellMar>
            <w:top w:w="0" w:type="dxa"/>
            <w:left w:w="10" w:type="dxa"/>
            <w:bottom w:w="0" w:type="dxa"/>
            <w:right w:w="10" w:type="dxa"/>
          </w:tblCellMar>
        </w:tblPrEx>
        <w:trPr>
          <w:trHeight w:val="298" w:hRule="atLeast"/>
        </w:trPr>
        <w:tc>
          <w:tcPr>
            <w:tcW w:w="9188" w:type="dxa"/>
            <w:gridSpan w:val="3"/>
            <w:tcBorders>
              <w:top w:val="single" w:color="EEEEEE" w:sz="2" w:space="0"/>
              <w:left w:val="single" w:color="EEEEEE" w:sz="2" w:space="0"/>
              <w:bottom w:val="single" w:color="EEEEEE" w:sz="2" w:space="0"/>
              <w:right w:val="single" w:color="EEEEEE" w:sz="2" w:space="0"/>
            </w:tcBorders>
            <w:tcMar>
              <w:top w:w="102" w:type="dxa"/>
              <w:left w:w="62" w:type="dxa"/>
              <w:bottom w:w="102" w:type="dxa"/>
              <w:right w:w="62" w:type="dxa"/>
            </w:tcMar>
          </w:tcPr>
          <w:p w14:paraId="60A5B6C7">
            <w:pPr>
              <w:pStyle w:val="24"/>
              <w:rPr>
                <w:rFonts w:hint="default" w:ascii="Liberation Serif" w:hAnsi="Liberation Serif" w:cs="Liberation Serif"/>
              </w:rPr>
            </w:pPr>
            <w:r>
              <w:rPr>
                <w:rFonts w:hint="default" w:ascii="Liberation Serif" w:hAnsi="Liberation Serif" w:cs="Liberation Serif"/>
                <w:sz w:val="24"/>
                <w:szCs w:val="24"/>
              </w:rPr>
              <w:t xml:space="preserve">                                                                             Главе_______________________________</w:t>
            </w:r>
          </w:p>
          <w:p w14:paraId="05C8C600">
            <w:pPr>
              <w:pStyle w:val="24"/>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tc>
      </w:tr>
      <w:tr w14:paraId="18E4A32A">
        <w:tblPrEx>
          <w:tblCellMar>
            <w:top w:w="0" w:type="dxa"/>
            <w:left w:w="10" w:type="dxa"/>
            <w:bottom w:w="0" w:type="dxa"/>
            <w:right w:w="10" w:type="dxa"/>
          </w:tblCellMar>
        </w:tblPrEx>
        <w:tc>
          <w:tcPr>
            <w:tcW w:w="5049" w:type="dxa"/>
            <w:tcBorders>
              <w:left w:val="single" w:color="EEEEEE" w:sz="2" w:space="0"/>
              <w:bottom w:val="single" w:color="EEEEEE" w:sz="2" w:space="0"/>
            </w:tcBorders>
            <w:tcMar>
              <w:top w:w="102" w:type="dxa"/>
              <w:left w:w="62" w:type="dxa"/>
              <w:bottom w:w="102" w:type="dxa"/>
              <w:right w:w="62" w:type="dxa"/>
            </w:tcMar>
          </w:tcPr>
          <w:p w14:paraId="22ADA97E">
            <w:pPr>
              <w:pStyle w:val="24"/>
              <w:rPr>
                <w:rFonts w:hint="default" w:ascii="Liberation Serif" w:hAnsi="Liberation Serif" w:cs="Liberation Serif"/>
              </w:rPr>
            </w:pPr>
            <w:r>
              <w:rPr>
                <w:rFonts w:hint="default" w:ascii="Liberation Serif" w:hAnsi="Liberation Serif" w:cs="Liberation Serif"/>
                <w:sz w:val="24"/>
                <w:szCs w:val="24"/>
              </w:rPr>
              <w:t xml:space="preserve">                                                                              от</w:t>
            </w:r>
          </w:p>
        </w:tc>
        <w:tc>
          <w:tcPr>
            <w:tcW w:w="4139" w:type="dxa"/>
            <w:gridSpan w:val="2"/>
            <w:tcBorders>
              <w:bottom w:val="single" w:color="EEEEEE" w:sz="2" w:space="0"/>
              <w:right w:val="single" w:color="EEEEEE" w:sz="2" w:space="0"/>
            </w:tcBorders>
            <w:tcMar>
              <w:top w:w="102" w:type="dxa"/>
              <w:left w:w="62" w:type="dxa"/>
              <w:bottom w:w="102" w:type="dxa"/>
              <w:right w:w="62" w:type="dxa"/>
            </w:tcMar>
          </w:tcPr>
          <w:p w14:paraId="231FF4E4">
            <w:pPr>
              <w:pStyle w:val="24"/>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w:t>
            </w:r>
          </w:p>
          <w:p w14:paraId="6388C80D">
            <w:pPr>
              <w:pStyle w:val="24"/>
              <w:jc w:val="center"/>
              <w:rPr>
                <w:rFonts w:hint="default" w:ascii="Liberation Serif" w:hAnsi="Liberation Serif" w:cs="Liberation Serif"/>
              </w:rPr>
            </w:pPr>
            <w:r>
              <w:rPr>
                <w:rFonts w:hint="default" w:ascii="Liberation Serif" w:hAnsi="Liberation Serif" w:cs="Liberation Serif"/>
                <w:sz w:val="16"/>
                <w:szCs w:val="16"/>
              </w:rPr>
              <w:t xml:space="preserve"> (фамилия, имя, отчество)</w:t>
            </w:r>
          </w:p>
        </w:tc>
      </w:tr>
      <w:tr w14:paraId="2B06ABE6">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65F48636">
            <w:pPr>
              <w:pStyle w:val="24"/>
              <w:rPr>
                <w:rFonts w:hint="default" w:ascii="Liberation Serif" w:hAnsi="Liberation Serif" w:cs="Liberation Serif"/>
              </w:rPr>
            </w:pPr>
            <w:r>
              <w:rPr>
                <w:rFonts w:hint="default" w:ascii="Liberation Serif" w:hAnsi="Liberation Serif" w:cs="Liberation Serif"/>
                <w:sz w:val="24"/>
                <w:szCs w:val="24"/>
              </w:rPr>
              <w:t xml:space="preserve">                                                                             Паспорт:</w:t>
            </w:r>
          </w:p>
        </w:tc>
        <w:tc>
          <w:tcPr>
            <w:tcW w:w="3451" w:type="dxa"/>
            <w:tcBorders>
              <w:bottom w:val="single" w:color="EEEEEE" w:sz="2" w:space="0"/>
              <w:right w:val="single" w:color="EEEEEE" w:sz="2" w:space="0"/>
            </w:tcBorders>
            <w:tcMar>
              <w:top w:w="102" w:type="dxa"/>
              <w:left w:w="62" w:type="dxa"/>
              <w:bottom w:w="102" w:type="dxa"/>
              <w:right w:w="62" w:type="dxa"/>
            </w:tcMar>
          </w:tcPr>
          <w:p w14:paraId="49E1B3DF">
            <w:pPr>
              <w:pStyle w:val="24"/>
              <w:rPr>
                <w:rFonts w:hint="default" w:ascii="Liberation Serif" w:hAnsi="Liberation Serif" w:cs="Liberation Serif"/>
              </w:rPr>
            </w:pPr>
            <w:r>
              <w:rPr>
                <w:rFonts w:hint="default" w:ascii="Liberation Serif" w:hAnsi="Liberation Serif" w:cs="Liberation Serif"/>
                <w:sz w:val="24"/>
                <w:szCs w:val="24"/>
              </w:rPr>
              <w:t>__________________________</w:t>
            </w:r>
          </w:p>
        </w:tc>
      </w:tr>
      <w:tr w14:paraId="01D64C55">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25DB7AA9">
            <w:pPr>
              <w:pStyle w:val="24"/>
              <w:rPr>
                <w:rFonts w:hint="default" w:ascii="Liberation Serif" w:hAnsi="Liberation Serif" w:cs="Liberation Serif"/>
              </w:rPr>
            </w:pPr>
            <w:r>
              <w:rPr>
                <w:rFonts w:hint="default" w:ascii="Liberation Serif" w:hAnsi="Liberation Serif" w:cs="Liberation Serif"/>
                <w:sz w:val="24"/>
                <w:szCs w:val="24"/>
              </w:rPr>
              <w:t xml:space="preserve">                                                                             Выдан "___" _________________ 20__ г.</w:t>
            </w:r>
          </w:p>
          <w:p w14:paraId="59E189D5">
            <w:pPr>
              <w:pStyle w:val="24"/>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p w14:paraId="2B70199F">
            <w:pPr>
              <w:pStyle w:val="24"/>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p w14:paraId="0A63B885">
            <w:pPr>
              <w:pStyle w:val="24"/>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(кем выдан)</w:t>
            </w:r>
            <w:r>
              <w:rPr>
                <w:rFonts w:hint="default" w:ascii="Liberation Serif" w:hAnsi="Liberation Serif" w:cs="Liberation Serif"/>
                <w:sz w:val="24"/>
                <w:szCs w:val="24"/>
              </w:rPr>
              <w:t xml:space="preserve">                                                                                          </w:t>
            </w:r>
          </w:p>
        </w:tc>
      </w:tr>
      <w:tr w14:paraId="44B6C06B">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41D0684E">
            <w:pPr>
              <w:pStyle w:val="24"/>
              <w:rPr>
                <w:rFonts w:hint="default" w:ascii="Liberation Serif" w:hAnsi="Liberation Serif" w:cs="Liberation Serif"/>
              </w:rPr>
            </w:pPr>
            <w:r>
              <w:rPr>
                <w:rFonts w:hint="default" w:ascii="Liberation Serif" w:hAnsi="Liberation Serif" w:cs="Liberation Serif"/>
                <w:sz w:val="24"/>
                <w:szCs w:val="24"/>
              </w:rPr>
              <w:t xml:space="preserve">                                                                               адрес:</w:t>
            </w:r>
          </w:p>
        </w:tc>
        <w:tc>
          <w:tcPr>
            <w:tcW w:w="3451" w:type="dxa"/>
            <w:tcBorders>
              <w:bottom w:val="single" w:color="EEEEEE" w:sz="2" w:space="0"/>
              <w:right w:val="single" w:color="EEEEEE" w:sz="2" w:space="0"/>
            </w:tcBorders>
            <w:tcMar>
              <w:top w:w="102" w:type="dxa"/>
              <w:left w:w="62" w:type="dxa"/>
              <w:bottom w:w="102" w:type="dxa"/>
              <w:right w:w="62" w:type="dxa"/>
            </w:tcMar>
          </w:tcPr>
          <w:p w14:paraId="69015CC0">
            <w:pPr>
              <w:pStyle w:val="24"/>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w:t>
            </w:r>
          </w:p>
          <w:p w14:paraId="1CC014F3">
            <w:pPr>
              <w:pStyle w:val="24"/>
              <w:rPr>
                <w:rFonts w:hint="default" w:ascii="Liberation Serif" w:hAnsi="Liberation Serif" w:cs="Liberation Serif"/>
              </w:rPr>
            </w:pPr>
            <w:r>
              <w:rPr>
                <w:rFonts w:hint="default" w:ascii="Liberation Serif" w:hAnsi="Liberation Serif" w:cs="Liberation Serif"/>
                <w:sz w:val="24"/>
                <w:szCs w:val="24"/>
              </w:rPr>
              <w:t>___________________________</w:t>
            </w:r>
          </w:p>
          <w:p w14:paraId="3E6D72A2">
            <w:pPr>
              <w:pStyle w:val="24"/>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(индекс, место проживания)</w:t>
            </w:r>
          </w:p>
        </w:tc>
      </w:tr>
      <w:tr w14:paraId="797F40A7">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12F15834">
            <w:pPr>
              <w:pStyle w:val="24"/>
              <w:rPr>
                <w:rFonts w:hint="default" w:ascii="Liberation Serif" w:hAnsi="Liberation Serif" w:cs="Liberation Serif"/>
              </w:rPr>
            </w:pPr>
            <w:r>
              <w:rPr>
                <w:rFonts w:hint="default" w:ascii="Liberation Serif" w:hAnsi="Liberation Serif" w:cs="Liberation Serif"/>
                <w:sz w:val="24"/>
                <w:szCs w:val="24"/>
              </w:rPr>
              <w:t xml:space="preserve">                                                                             Телефон:</w:t>
            </w:r>
          </w:p>
        </w:tc>
        <w:tc>
          <w:tcPr>
            <w:tcW w:w="3451" w:type="dxa"/>
            <w:tcBorders>
              <w:bottom w:val="single" w:color="EEEEEE" w:sz="2" w:space="0"/>
              <w:right w:val="single" w:color="EEEEEE" w:sz="2" w:space="0"/>
            </w:tcBorders>
            <w:tcMar>
              <w:top w:w="102" w:type="dxa"/>
              <w:left w:w="62" w:type="dxa"/>
              <w:bottom w:w="102" w:type="dxa"/>
              <w:right w:w="62" w:type="dxa"/>
            </w:tcMar>
          </w:tcPr>
          <w:p w14:paraId="35BBFC06">
            <w:pPr>
              <w:pStyle w:val="24"/>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w:t>
            </w:r>
          </w:p>
        </w:tc>
      </w:tr>
      <w:tr w14:paraId="5041C3E4">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359241E2">
            <w:pPr>
              <w:pStyle w:val="24"/>
              <w:rPr>
                <w:rFonts w:hint="default" w:ascii="Liberation Serif" w:hAnsi="Liberation Serif" w:cs="Liberation Serif"/>
              </w:rPr>
            </w:pPr>
            <w:r>
              <w:rPr>
                <w:rFonts w:hint="default" w:ascii="Liberation Serif" w:hAnsi="Liberation Serif" w:cs="Liberation Serif"/>
                <w:sz w:val="24"/>
                <w:szCs w:val="24"/>
              </w:rPr>
              <w:t xml:space="preserve">                                                                              E-mail:</w:t>
            </w:r>
          </w:p>
        </w:tc>
        <w:tc>
          <w:tcPr>
            <w:tcW w:w="3451" w:type="dxa"/>
            <w:tcBorders>
              <w:bottom w:val="single" w:color="EEEEEE" w:sz="2" w:space="0"/>
              <w:right w:val="single" w:color="EEEEEE" w:sz="2" w:space="0"/>
            </w:tcBorders>
            <w:tcMar>
              <w:top w:w="102" w:type="dxa"/>
              <w:left w:w="62" w:type="dxa"/>
              <w:bottom w:w="102" w:type="dxa"/>
              <w:right w:w="62" w:type="dxa"/>
            </w:tcMar>
          </w:tcPr>
          <w:p w14:paraId="79A0FBB8">
            <w:pPr>
              <w:pStyle w:val="24"/>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w:t>
            </w:r>
          </w:p>
        </w:tc>
      </w:tr>
      <w:tr w14:paraId="047F20C6">
        <w:tblPrEx>
          <w:tblCellMar>
            <w:top w:w="0" w:type="dxa"/>
            <w:left w:w="10" w:type="dxa"/>
            <w:bottom w:w="0" w:type="dxa"/>
            <w:right w:w="10" w:type="dxa"/>
          </w:tblCellMar>
        </w:tblPrEx>
        <w:trPr>
          <w:trHeight w:val="1238" w:hRule="atLeast"/>
        </w:trPr>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1976096E">
            <w:pPr>
              <w:pStyle w:val="24"/>
              <w:jc w:val="center"/>
              <w:rPr>
                <w:rFonts w:hint="default" w:ascii="Liberation Serif" w:hAnsi="Liberation Serif" w:cs="Liberation Serif"/>
                <w:b/>
                <w:bCs/>
                <w:sz w:val="28"/>
                <w:szCs w:val="28"/>
              </w:rPr>
            </w:pPr>
            <w:r>
              <w:rPr>
                <w:rFonts w:hint="default" w:ascii="Liberation Serif" w:hAnsi="Liberation Serif" w:cs="Liberation Serif"/>
                <w:b/>
                <w:bCs/>
                <w:sz w:val="28"/>
                <w:szCs w:val="28"/>
              </w:rPr>
              <w:t>ЗАЯВЛЕНИЕ</w:t>
            </w:r>
          </w:p>
          <w:p w14:paraId="734C9C50">
            <w:pPr>
              <w:pStyle w:val="24"/>
              <w:ind w:firstLine="539"/>
              <w:jc w:val="center"/>
              <w:rPr>
                <w:rFonts w:hint="default" w:ascii="Liberation Serif" w:hAnsi="Liberation Serif" w:cs="Liberation Serif"/>
                <w:sz w:val="24"/>
                <w:szCs w:val="24"/>
              </w:rPr>
            </w:pPr>
            <w:r>
              <w:rPr>
                <w:rFonts w:hint="default" w:ascii="Liberation Serif" w:hAnsi="Liberation Serif" w:cs="Liberation Serif"/>
                <w:sz w:val="24"/>
                <w:szCs w:val="24"/>
              </w:rPr>
              <w:t>О ВЫДАЧЕ РАЗРЕШЕНИЯ НА УСТАНОВКУ (ЗАМЕНУ) НАМОГИЛЬНОГО СООРУЖЕНИЯ (НАДГРОБИЯ), ОГРАЖДЕНИЯ УЧАСТКА ЗАХОРОНЕНИЯ НА ТЕРРИТОРИИ АРТИНСКОГО МУНИЦИПАЛЬНОГО ОКРУГА</w:t>
            </w:r>
          </w:p>
        </w:tc>
      </w:tr>
      <w:tr w14:paraId="3181A50B">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5EA8CBC2">
            <w:pPr>
              <w:pStyle w:val="24"/>
              <w:rPr>
                <w:rFonts w:hint="default" w:ascii="Liberation Serif" w:hAnsi="Liberation Serif" w:cs="Liberation Serif"/>
              </w:rPr>
            </w:pPr>
            <w:r>
              <w:rPr>
                <w:rFonts w:hint="default" w:ascii="Liberation Serif" w:hAnsi="Liberation Serif" w:cs="Liberation Serif"/>
                <w:sz w:val="24"/>
                <w:szCs w:val="24"/>
              </w:rPr>
              <w:t>Прошу:</w:t>
            </w:r>
          </w:p>
          <w:p w14:paraId="698A996B">
            <w:pPr>
              <w:pStyle w:val="24"/>
              <w:rPr>
                <w:rFonts w:hint="default" w:ascii="Liberation Serif" w:hAnsi="Liberation Serif" w:cs="Liberation Serif"/>
                <w:sz w:val="12"/>
                <w:szCs w:val="12"/>
              </w:rPr>
            </w:pPr>
          </w:p>
          <w:p w14:paraId="10E9BB58">
            <w:pPr>
              <w:pStyle w:val="24"/>
              <w:rPr>
                <w:rFonts w:hint="default" w:ascii="Liberation Serif" w:hAnsi="Liberation Serif" w:cs="Liberation Serif"/>
                <w:sz w:val="24"/>
                <w:szCs w:val="24"/>
                <w:u w:val="single"/>
              </w:rPr>
            </w:pPr>
            <w:r>
              <w:rPr>
                <w:rFonts w:hint="default" w:ascii="Liberation Serif" w:hAnsi="Liberation Serif" w:cs="Liberation Serif"/>
                <w:sz w:val="24"/>
                <w:szCs w:val="24"/>
                <w:u w:val="single"/>
              </w:rPr>
              <w:t>выдать разрешение на установку (замену) намогильного сооружения (надгробия), ограждения участка захоронения</w:t>
            </w:r>
          </w:p>
          <w:p w14:paraId="1577E69C">
            <w:pPr>
              <w:pStyle w:val="24"/>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rPr>
              <w:t>(ненужное зачеркнуть)</w:t>
            </w:r>
          </w:p>
          <w:p w14:paraId="0C78080F">
            <w:pPr>
              <w:pStyle w:val="24"/>
              <w:rPr>
                <w:rFonts w:hint="default" w:ascii="Liberation Serif" w:hAnsi="Liberation Serif" w:cs="Liberation Serif"/>
              </w:rPr>
            </w:pPr>
            <w:r>
              <w:rPr>
                <w:rFonts w:hint="default" w:ascii="Liberation Serif" w:hAnsi="Liberation Serif" w:cs="Liberation Serif"/>
                <w:sz w:val="24"/>
                <w:szCs w:val="24"/>
              </w:rPr>
              <w:t>на могиле умершего:_________________________________________________________</w:t>
            </w:r>
          </w:p>
          <w:p w14:paraId="606726C7">
            <w:pPr>
              <w:pStyle w:val="24"/>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(фамилия, имя, отчество, дата рождения, дата смерти, номер участка захоронения)</w:t>
            </w:r>
          </w:p>
        </w:tc>
      </w:tr>
      <w:tr w14:paraId="4247921B">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45569700">
            <w:pPr>
              <w:pStyle w:val="24"/>
              <w:jc w:val="center"/>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______________________________________________________________________________________________________________________________________</w:t>
            </w:r>
          </w:p>
        </w:tc>
      </w:tr>
      <w:tr w14:paraId="4F4C91BB">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3A934616">
            <w:pPr>
              <w:pStyle w:val="24"/>
              <w:rPr>
                <w:rFonts w:hint="default" w:ascii="Liberation Serif" w:hAnsi="Liberation Serif" w:cs="Liberation Serif"/>
                <w:sz w:val="24"/>
                <w:szCs w:val="24"/>
              </w:rPr>
            </w:pPr>
            <w:r>
              <w:rPr>
                <w:rFonts w:hint="default" w:ascii="Liberation Serif" w:hAnsi="Liberation Serif" w:cs="Liberation Serif"/>
                <w:sz w:val="24"/>
                <w:szCs w:val="24"/>
              </w:rPr>
              <w:t>на участке №_________________________________________________ кладбища</w:t>
            </w:r>
          </w:p>
          <w:p w14:paraId="25540D24">
            <w:pPr>
              <w:pStyle w:val="24"/>
              <w:rPr>
                <w:rFonts w:hint="default" w:ascii="Liberation Serif" w:hAnsi="Liberation Serif" w:cs="Liberation Serif"/>
                <w:sz w:val="24"/>
                <w:szCs w:val="24"/>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(наименование)</w:t>
            </w:r>
          </w:p>
          <w:p w14:paraId="04769F56">
            <w:pPr>
              <w:pStyle w:val="24"/>
              <w:rPr>
                <w:rFonts w:hint="default" w:ascii="Liberation Serif" w:hAnsi="Liberation Serif" w:cs="Liberation Serif"/>
                <w:sz w:val="24"/>
                <w:szCs w:val="24"/>
              </w:rPr>
            </w:pPr>
            <w:r>
              <w:rPr>
                <w:rFonts w:hint="default" w:ascii="Liberation Serif" w:hAnsi="Liberation Serif" w:cs="Liberation Serif"/>
                <w:sz w:val="24"/>
                <w:szCs w:val="24"/>
              </w:rPr>
              <w:t>На могиле, участке захоронения  предполагается установить (заменить) следующее (указать материал, размеры, форму намогильного сооружения, ограждения):</w:t>
            </w:r>
          </w:p>
          <w:p w14:paraId="73C29C08">
            <w:pPr>
              <w:pStyle w:val="24"/>
              <w:jc w:val="both"/>
              <w:rPr>
                <w:rFonts w:hint="default" w:ascii="Liberation Serif" w:hAnsi="Liberation Serif" w:cs="Liberation Serif"/>
              </w:rPr>
            </w:pPr>
            <w:r>
              <w:rPr>
                <w:rFonts w:hint="default" w:ascii="Liberation Serif" w:hAnsi="Liberation Serif" w:cs="Liberation Serif"/>
                <w:sz w:val="24"/>
                <w:szCs w:val="24"/>
              </w:rPr>
              <w:t>1.__________________________________________________________________________</w:t>
            </w:r>
          </w:p>
          <w:p w14:paraId="30CE9EA5">
            <w:pPr>
              <w:pStyle w:val="24"/>
              <w:jc w:val="both"/>
              <w:rPr>
                <w:rFonts w:hint="default" w:ascii="Liberation Serif" w:hAnsi="Liberation Serif" w:cs="Liberation Serif"/>
              </w:rPr>
            </w:pPr>
            <w:r>
              <w:rPr>
                <w:rFonts w:hint="default" w:ascii="Liberation Serif" w:hAnsi="Liberation Serif" w:cs="Liberation Serif"/>
                <w:sz w:val="24"/>
                <w:szCs w:val="24"/>
              </w:rPr>
              <w:t>2.__________________________________________________________________________3.__________________________________________________________________________</w:t>
            </w:r>
          </w:p>
          <w:p w14:paraId="41EDE1F3">
            <w:pPr>
              <w:pStyle w:val="24"/>
              <w:jc w:val="both"/>
              <w:rPr>
                <w:rFonts w:hint="default" w:ascii="Liberation Serif" w:hAnsi="Liberation Serif" w:cs="Liberation Serif"/>
              </w:rPr>
            </w:pPr>
            <w:r>
              <w:rPr>
                <w:rFonts w:hint="default" w:ascii="Liberation Serif" w:hAnsi="Liberation Serif" w:cs="Liberation Serif"/>
                <w:sz w:val="24"/>
                <w:szCs w:val="24"/>
              </w:rPr>
              <w:t>4.__________________________________________________________________________5.__________________________________________________________________________</w:t>
            </w:r>
          </w:p>
          <w:p w14:paraId="37A68045">
            <w:pPr>
              <w:pStyle w:val="24"/>
              <w:rPr>
                <w:rFonts w:hint="default" w:ascii="Liberation Serif" w:hAnsi="Liberation Serif" w:cs="Liberation Serif"/>
                <w:sz w:val="24"/>
                <w:szCs w:val="24"/>
              </w:rPr>
            </w:pPr>
          </w:p>
        </w:tc>
      </w:tr>
      <w:tr w14:paraId="0768339C">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761CBE61">
            <w:pPr>
              <w:pStyle w:val="24"/>
              <w:ind w:firstLine="283"/>
              <w:jc w:val="both"/>
              <w:rPr>
                <w:rFonts w:hint="default" w:ascii="Liberation Serif" w:hAnsi="Liberation Serif" w:cs="Liberation Serif"/>
              </w:rPr>
            </w:pPr>
          </w:p>
          <w:p w14:paraId="38DB2694">
            <w:pPr>
              <w:pStyle w:val="24"/>
              <w:ind w:firstLine="283"/>
              <w:jc w:val="both"/>
              <w:rPr>
                <w:rFonts w:hint="default" w:ascii="Liberation Serif" w:hAnsi="Liberation Serif" w:cs="Liberation Serif"/>
              </w:rPr>
            </w:pPr>
            <w:r>
              <w:rPr>
                <w:rFonts w:hint="default" w:ascii="Liberation Serif" w:hAnsi="Liberation Serif" w:cs="Liberation Serif"/>
                <w:sz w:val="24"/>
                <w:szCs w:val="24"/>
              </w:rPr>
              <w:t>За правильность сведений несу полную ответственность:</w:t>
            </w:r>
          </w:p>
        </w:tc>
      </w:tr>
      <w:tr w14:paraId="21D37162">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48503BE8">
            <w:pPr>
              <w:pStyle w:val="24"/>
              <w:rPr>
                <w:rFonts w:hint="default" w:ascii="Liberation Serif" w:hAnsi="Liberation Serif" w:cs="Liberation Serif"/>
              </w:rPr>
            </w:pPr>
            <w:r>
              <w:rPr>
                <w:rFonts w:hint="default" w:ascii="Liberation Serif" w:hAnsi="Liberation Serif" w:cs="Liberation Serif"/>
                <w:sz w:val="24"/>
                <w:szCs w:val="24"/>
              </w:rPr>
              <w:t>Дата "__" ___________ 20__ г. Личная подпись ___________/_____________________/</w:t>
            </w:r>
          </w:p>
        </w:tc>
      </w:tr>
      <w:tr w14:paraId="56C1916E">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1340CC9C">
            <w:pPr>
              <w:pStyle w:val="24"/>
              <w:rPr>
                <w:rFonts w:hint="default" w:ascii="Liberation Serif" w:hAnsi="Liberation Serif" w:cs="Liberation Serif"/>
              </w:rPr>
            </w:pPr>
          </w:p>
        </w:tc>
      </w:tr>
      <w:tr w14:paraId="225668FE">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3F2CF6A6">
            <w:pPr>
              <w:pStyle w:val="24"/>
              <w:rPr>
                <w:rFonts w:hint="default" w:ascii="Liberation Serif" w:hAnsi="Liberation Serif" w:cs="Liberation Serif"/>
              </w:rPr>
            </w:pPr>
            <w:r>
              <w:rPr>
                <w:rFonts w:hint="default" w:ascii="Liberation Serif" w:hAnsi="Liberation Serif" w:cs="Liberation Serif"/>
                <w:sz w:val="24"/>
                <w:szCs w:val="24"/>
              </w:rPr>
              <w:t>Заявление принял __________________________________________________________</w:t>
            </w:r>
          </w:p>
        </w:tc>
      </w:tr>
      <w:tr w14:paraId="2AB09D18">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418BEA1A">
            <w:pPr>
              <w:pStyle w:val="24"/>
              <w:rPr>
                <w:rFonts w:hint="default" w:ascii="Liberation Serif" w:hAnsi="Liberation Serif" w:cs="Liberation Serif"/>
              </w:rPr>
            </w:pPr>
            <w:r>
              <w:rPr>
                <w:rFonts w:hint="default" w:ascii="Liberation Serif" w:hAnsi="Liberation Serif" w:cs="Liberation Serif"/>
                <w:sz w:val="24"/>
                <w:szCs w:val="24"/>
              </w:rPr>
              <w:t>Принятое решение:_________________________________________________________</w:t>
            </w:r>
          </w:p>
          <w:p w14:paraId="7BEBD924">
            <w:pPr>
              <w:pStyle w:val="24"/>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__________________________________________________________________________</w:t>
            </w:r>
          </w:p>
        </w:tc>
      </w:tr>
      <w:tr w14:paraId="06877A39">
        <w:tblPrEx>
          <w:tblCellMar>
            <w:top w:w="0" w:type="dxa"/>
            <w:left w:w="10" w:type="dxa"/>
            <w:bottom w:w="0" w:type="dxa"/>
            <w:right w:w="10" w:type="dxa"/>
          </w:tblCellMar>
        </w:tblPrEx>
        <w:tc>
          <w:tcPr>
            <w:tcW w:w="5049" w:type="dxa"/>
            <w:tcBorders>
              <w:left w:val="single" w:color="EEEEEE" w:sz="2" w:space="0"/>
              <w:bottom w:val="single" w:color="EEEEEE" w:sz="2" w:space="0"/>
            </w:tcBorders>
            <w:tcMar>
              <w:top w:w="102" w:type="dxa"/>
              <w:left w:w="62" w:type="dxa"/>
              <w:bottom w:w="102" w:type="dxa"/>
              <w:right w:w="62" w:type="dxa"/>
            </w:tcMar>
          </w:tcPr>
          <w:p w14:paraId="749912EF">
            <w:pPr>
              <w:pStyle w:val="24"/>
              <w:ind w:firstLine="283"/>
              <w:jc w:val="both"/>
              <w:rPr>
                <w:rFonts w:hint="default" w:ascii="Liberation Serif" w:hAnsi="Liberation Serif" w:cs="Liberation Serif"/>
              </w:rPr>
            </w:pPr>
            <w:r>
              <w:rPr>
                <w:rFonts w:hint="default" w:ascii="Liberation Serif" w:hAnsi="Liberation Serif" w:cs="Liberation Serif"/>
                <w:sz w:val="24"/>
                <w:szCs w:val="24"/>
              </w:rPr>
              <w:t>"__" _______________ 20__ г.</w:t>
            </w:r>
          </w:p>
        </w:tc>
        <w:tc>
          <w:tcPr>
            <w:tcW w:w="4139" w:type="dxa"/>
            <w:gridSpan w:val="2"/>
            <w:tcBorders>
              <w:bottom w:val="single" w:color="EEEEEE" w:sz="2" w:space="0"/>
              <w:right w:val="single" w:color="EEEEEE" w:sz="2" w:space="0"/>
            </w:tcBorders>
            <w:tcMar>
              <w:top w:w="102" w:type="dxa"/>
              <w:left w:w="62" w:type="dxa"/>
              <w:bottom w:w="102" w:type="dxa"/>
              <w:right w:w="62" w:type="dxa"/>
            </w:tcMar>
          </w:tcPr>
          <w:p w14:paraId="7F7F3E1D">
            <w:pPr>
              <w:pStyle w:val="24"/>
              <w:rPr>
                <w:rFonts w:hint="default" w:ascii="Liberation Serif" w:hAnsi="Liberation Serif" w:cs="Liberation Serif"/>
              </w:rPr>
            </w:pPr>
            <w:r>
              <w:rPr>
                <w:rFonts w:hint="default" w:ascii="Liberation Serif" w:hAnsi="Liberation Serif" w:cs="Liberation Serif"/>
                <w:sz w:val="24"/>
                <w:szCs w:val="24"/>
              </w:rPr>
              <w:t>Подпись ______________________</w:t>
            </w:r>
          </w:p>
          <w:p w14:paraId="50ECCC10">
            <w:pPr>
              <w:pStyle w:val="24"/>
              <w:ind w:firstLine="283"/>
              <w:jc w:val="both"/>
              <w:rPr>
                <w:rFonts w:hint="default" w:ascii="Liberation Serif" w:hAnsi="Liberation Serif" w:cs="Liberation Serif"/>
              </w:rPr>
            </w:pPr>
            <w:r>
              <w:rPr>
                <w:rFonts w:hint="default" w:ascii="Liberation Serif" w:hAnsi="Liberation Serif" w:cs="Liberation Serif"/>
                <w:sz w:val="24"/>
                <w:szCs w:val="24"/>
              </w:rPr>
              <w:t>М.П.</w:t>
            </w:r>
          </w:p>
        </w:tc>
      </w:tr>
      <w:tr w14:paraId="7F389FF6">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2E6EFD92">
            <w:pPr>
              <w:pStyle w:val="24"/>
              <w:ind w:firstLine="283"/>
              <w:jc w:val="both"/>
              <w:rPr>
                <w:rFonts w:hint="default" w:ascii="Liberation Serif" w:hAnsi="Liberation Serif" w:cs="Liberation Serif"/>
              </w:rPr>
            </w:pPr>
            <w:r>
              <w:rPr>
                <w:rFonts w:hint="default" w:ascii="Liberation Serif" w:hAnsi="Liberation Serif" w:cs="Liberation Serif"/>
                <w:sz w:val="24"/>
                <w:szCs w:val="24"/>
              </w:rPr>
              <w:t>Приложение:_____________________________________________________________</w:t>
            </w:r>
          </w:p>
        </w:tc>
      </w:tr>
      <w:tr w14:paraId="5B704AB2">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1BA6380D">
            <w:pPr>
              <w:pStyle w:val="24"/>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14:paraId="056CCBD4">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7CF516E4">
            <w:pPr>
              <w:pStyle w:val="3"/>
              <w:tabs>
                <w:tab w:val="left" w:pos="3048"/>
                <w:tab w:val="left" w:pos="6979"/>
              </w:tabs>
              <w:spacing w:before="70" w:after="0" w:line="235" w:lineRule="auto"/>
              <w:jc w:val="both"/>
              <w:rPr>
                <w:rFonts w:hint="default" w:ascii="Liberation Serif" w:hAnsi="Liberation Serif" w:cs="Liberation Serif"/>
                <w:sz w:val="20"/>
                <w:szCs w:val="20"/>
              </w:rPr>
            </w:pPr>
            <w:r>
              <w:rPr>
                <w:rFonts w:hint="default" w:ascii="Liberation Serif" w:hAnsi="Liberation Serif" w:cs="Liberation Serif"/>
                <w:sz w:val="20"/>
                <w:szCs w:val="20"/>
              </w:rPr>
              <w:t xml:space="preserve">    Подтверждаю, что другие родственники к установке (замене) претензий не имеют. В случае возникновения претензий со стороны других родственников установку повторно, снос или замену буду производить за свой счет. Сведения, указанные в заявлении, подтверждаю. Об ответственности, предусмотренной законодательством Российской Федерации за предоставление недостоверных сведений, предупрежден.</w:t>
            </w:r>
          </w:p>
          <w:p w14:paraId="6391AA21">
            <w:pPr>
              <w:pStyle w:val="3"/>
              <w:tabs>
                <w:tab w:val="left" w:pos="3048"/>
                <w:tab w:val="left" w:pos="6979"/>
              </w:tabs>
              <w:spacing w:before="70" w:after="0" w:line="235" w:lineRule="auto"/>
              <w:jc w:val="both"/>
              <w:rPr>
                <w:rFonts w:hint="default" w:ascii="Liberation Serif" w:hAnsi="Liberation Serif" w:cs="Liberation Serif"/>
                <w:sz w:val="20"/>
                <w:szCs w:val="20"/>
              </w:rPr>
            </w:pPr>
            <w:r>
              <w:rPr>
                <w:rFonts w:hint="default" w:ascii="Liberation Serif" w:hAnsi="Liberation Serif" w:cs="Liberation Serif"/>
                <w:sz w:val="20"/>
                <w:szCs w:val="20"/>
              </w:rPr>
              <w:t xml:space="preserve">  Обязуюсь обеспечить содержание</w:t>
            </w:r>
            <w:r>
              <w:rPr>
                <w:rFonts w:hint="default" w:ascii="Liberation Serif" w:hAnsi="Liberation Serif" w:cs="Liberation Serif"/>
                <w:spacing w:val="-2"/>
                <w:sz w:val="20"/>
                <w:szCs w:val="20"/>
              </w:rPr>
              <w:t>, установку ограды</w:t>
            </w:r>
            <w:r>
              <w:rPr>
                <w:rFonts w:hint="default" w:ascii="Liberation Serif" w:hAnsi="Liberation Serif" w:cs="Liberation Serif"/>
                <w:spacing w:val="-5"/>
                <w:sz w:val="20"/>
                <w:szCs w:val="20"/>
              </w:rPr>
              <w:t xml:space="preserve"> </w:t>
            </w:r>
            <w:r>
              <w:rPr>
                <w:rFonts w:hint="default" w:ascii="Liberation Serif" w:hAnsi="Liberation Serif" w:cs="Liberation Serif"/>
                <w:spacing w:val="-2"/>
                <w:sz w:val="20"/>
                <w:szCs w:val="20"/>
              </w:rPr>
              <w:t>и</w:t>
            </w:r>
            <w:r>
              <w:rPr>
                <w:rFonts w:hint="default" w:ascii="Liberation Serif" w:hAnsi="Liberation Serif" w:cs="Liberation Serif"/>
                <w:spacing w:val="-9"/>
                <w:sz w:val="20"/>
                <w:szCs w:val="20"/>
              </w:rPr>
              <w:t xml:space="preserve"> </w:t>
            </w:r>
            <w:r>
              <w:rPr>
                <w:rFonts w:hint="default" w:ascii="Liberation Serif" w:hAnsi="Liberation Serif" w:cs="Liberation Serif"/>
                <w:spacing w:val="-2"/>
                <w:sz w:val="20"/>
                <w:szCs w:val="20"/>
              </w:rPr>
              <w:t>намогильных</w:t>
            </w:r>
            <w:r>
              <w:rPr>
                <w:rFonts w:hint="default" w:ascii="Liberation Serif" w:hAnsi="Liberation Serif" w:cs="Liberation Serif"/>
                <w:spacing w:val="-3"/>
                <w:sz w:val="20"/>
                <w:szCs w:val="20"/>
              </w:rPr>
              <w:t xml:space="preserve"> с</w:t>
            </w:r>
            <w:r>
              <w:rPr>
                <w:rFonts w:hint="default" w:ascii="Liberation Serif" w:hAnsi="Liberation Serif" w:cs="Liberation Serif"/>
                <w:spacing w:val="-2"/>
                <w:sz w:val="20"/>
                <w:szCs w:val="20"/>
              </w:rPr>
              <w:t>ооружений производить в</w:t>
            </w:r>
            <w:r>
              <w:rPr>
                <w:rFonts w:hint="default" w:ascii="Liberation Serif" w:hAnsi="Liberation Serif" w:cs="Liberation Serif"/>
                <w:spacing w:val="-7"/>
                <w:sz w:val="20"/>
                <w:szCs w:val="20"/>
              </w:rPr>
              <w:t xml:space="preserve"> </w:t>
            </w:r>
            <w:r>
              <w:rPr>
                <w:rFonts w:hint="default" w:ascii="Liberation Serif" w:hAnsi="Liberation Serif" w:cs="Liberation Serif"/>
                <w:spacing w:val="-2"/>
                <w:sz w:val="20"/>
                <w:szCs w:val="20"/>
              </w:rPr>
              <w:t>пределах</w:t>
            </w:r>
            <w:r>
              <w:rPr>
                <w:rFonts w:hint="default" w:ascii="Liberation Serif" w:hAnsi="Liberation Serif" w:cs="Liberation Serif"/>
                <w:spacing w:val="-7"/>
                <w:sz w:val="20"/>
                <w:szCs w:val="20"/>
              </w:rPr>
              <w:t xml:space="preserve"> </w:t>
            </w:r>
            <w:r>
              <w:rPr>
                <w:rFonts w:hint="default" w:ascii="Liberation Serif" w:hAnsi="Liberation Serif" w:cs="Liberation Serif"/>
                <w:spacing w:val="-2"/>
                <w:sz w:val="20"/>
                <w:szCs w:val="20"/>
              </w:rPr>
              <w:t xml:space="preserve">предоставленного </w:t>
            </w:r>
            <w:r>
              <w:rPr>
                <w:rFonts w:hint="default" w:ascii="Liberation Serif" w:hAnsi="Liberation Serif" w:cs="Liberation Serif"/>
                <w:sz w:val="20"/>
                <w:szCs w:val="20"/>
              </w:rPr>
              <w:t xml:space="preserve">места захоронения. </w:t>
            </w:r>
            <w:r>
              <w:rPr>
                <w:rFonts w:hint="default" w:ascii="Liberation Serif" w:hAnsi="Liberation Serif" w:cs="Liberation Serif"/>
                <w:color w:val="0F0F0F"/>
                <w:sz w:val="20"/>
                <w:szCs w:val="20"/>
              </w:rPr>
              <w:t xml:space="preserve">С </w:t>
            </w:r>
            <w:r>
              <w:rPr>
                <w:rFonts w:hint="default" w:ascii="Liberation Serif" w:hAnsi="Liberation Serif" w:cs="Liberation Serif"/>
                <w:sz w:val="20"/>
                <w:szCs w:val="20"/>
              </w:rPr>
              <w:t xml:space="preserve">правилами содержания и посещения кладбищ, а также с правилами установки </w:t>
            </w:r>
            <w:r>
              <w:rPr>
                <w:rFonts w:hint="default" w:ascii="Liberation Serif" w:hAnsi="Liberation Serif" w:cs="Liberation Serif"/>
                <w:spacing w:val="-2"/>
                <w:sz w:val="20"/>
                <w:szCs w:val="20"/>
              </w:rPr>
              <w:t>намогильньгх</w:t>
            </w:r>
            <w:r>
              <w:rPr>
                <w:rFonts w:hint="default" w:ascii="Liberation Serif" w:hAnsi="Liberation Serif" w:cs="Liberation Serif"/>
                <w:spacing w:val="2"/>
                <w:sz w:val="20"/>
                <w:szCs w:val="20"/>
              </w:rPr>
              <w:t xml:space="preserve"> </w:t>
            </w:r>
            <w:r>
              <w:rPr>
                <w:rFonts w:hint="default" w:ascii="Liberation Serif" w:hAnsi="Liberation Serif" w:cs="Liberation Serif"/>
                <w:spacing w:val="-2"/>
                <w:sz w:val="20"/>
                <w:szCs w:val="20"/>
              </w:rPr>
              <w:t>сооружений</w:t>
            </w:r>
            <w:r>
              <w:rPr>
                <w:rFonts w:hint="default" w:ascii="Liberation Serif" w:hAnsi="Liberation Serif" w:cs="Liberation Serif"/>
                <w:spacing w:val="3"/>
                <w:sz w:val="20"/>
                <w:szCs w:val="20"/>
              </w:rPr>
              <w:t xml:space="preserve"> </w:t>
            </w:r>
            <w:r>
              <w:rPr>
                <w:rFonts w:hint="default" w:ascii="Liberation Serif" w:hAnsi="Liberation Serif" w:cs="Liberation Serif"/>
                <w:spacing w:val="-2"/>
                <w:sz w:val="20"/>
                <w:szCs w:val="20"/>
              </w:rPr>
              <w:t>ознакомлен(а).</w:t>
            </w:r>
          </w:p>
          <w:p w14:paraId="17E0DCE4">
            <w:pPr>
              <w:pStyle w:val="24"/>
              <w:ind w:firstLine="283"/>
              <w:jc w:val="both"/>
              <w:rPr>
                <w:rFonts w:hint="default" w:ascii="Liberation Serif" w:hAnsi="Liberation Serif" w:cs="Liberation Serif"/>
              </w:rPr>
            </w:pPr>
            <w:r>
              <w:rPr>
                <w:rFonts w:hint="default" w:ascii="Liberation Serif" w:hAnsi="Liberation Serif" w:cs="Liberation Serif"/>
              </w:rPr>
              <w:t>Настоящим заявлением я, своей волей и в своем интересе подтверждаю согласие на обработку моих персональных данных ТОА АМО в целях и объеме, необходимых для предоставления государственной или муниципальной услуги  «Выдача разрешения на установка (замену) надмогильного сооружения (надгробия), ограждения участка  захоронения на территории кладбищ Артинского муниципального округа»</w:t>
            </w:r>
          </w:p>
        </w:tc>
      </w:tr>
      <w:tr w14:paraId="037E8C56">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7B7C81FE">
            <w:pPr>
              <w:pStyle w:val="24"/>
              <w:ind w:firstLine="283"/>
              <w:jc w:val="both"/>
              <w:rPr>
                <w:rFonts w:hint="default" w:ascii="Liberation Serif" w:hAnsi="Liberation Serif" w:cs="Liberation Serif"/>
              </w:rPr>
            </w:pPr>
            <w:r>
              <w:rPr>
                <w:rFonts w:hint="default" w:ascii="Liberation Serif" w:hAnsi="Liberation Serif" w:cs="Liberation Serif"/>
              </w:rPr>
              <w:t>Вышеприведенное согласие на обработку моих персональных данных представлено с учетом пункта</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"consultantplus://offline/ref=6215259F733ABC8A68B23B77BB9CB67DE560C6AD978173C6D4CC5BFF1B9586A6882D00FFDC1CB7F019DB3566B88920B3852750AC4D65E498G0j2J"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 </w:t>
            </w:r>
            <w:r>
              <w:rPr>
                <w:rFonts w:hint="default" w:ascii="Liberation Serif" w:hAnsi="Liberation Serif" w:cs="Liberation Serif"/>
              </w:rPr>
              <w:t>2 статьи 6</w:t>
            </w:r>
            <w:r>
              <w:rPr>
                <w:rFonts w:hint="default" w:ascii="Liberation Serif" w:hAnsi="Liberation Serif" w:cs="Liberation Serif"/>
              </w:rPr>
              <w:fldChar w:fldCharType="end"/>
            </w:r>
            <w:r>
              <w:rPr>
                <w:rFonts w:hint="default" w:ascii="Liberation Serif" w:hAnsi="Liberation Serif" w:cs="Liberation Serif"/>
              </w:rPr>
              <w:t xml:space="preserve"> и пункта 2 статьи 9 Федерального закона от 27 июля 2006 года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ТОА АМО без моего дополнительного согласия. Настоящее согласие является бессрочным. Порядок отзыва настоящего согласия - по личному заявлению субъекта персональных данных.</w:t>
            </w:r>
          </w:p>
          <w:p w14:paraId="69EEF57B">
            <w:pPr>
              <w:pStyle w:val="24"/>
              <w:jc w:val="both"/>
              <w:rPr>
                <w:rFonts w:hint="default" w:ascii="Liberation Serif" w:hAnsi="Liberation Serif" w:cs="Liberation Serif"/>
              </w:rPr>
            </w:pPr>
            <w:r>
              <w:rPr>
                <w:rFonts w:hint="default" w:ascii="Liberation Serif" w:hAnsi="Liberation Serif" w:cs="Liberation Serif"/>
              </w:rPr>
              <w:t>__________________________________________________________________________________________</w:t>
            </w:r>
          </w:p>
        </w:tc>
      </w:tr>
      <w:tr w14:paraId="12970E51">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185DB703">
            <w:pPr>
              <w:pStyle w:val="24"/>
              <w:rPr>
                <w:rFonts w:hint="default" w:ascii="Liberation Serif" w:hAnsi="Liberation Serif" w:cs="Liberation Serif"/>
                <w:sz w:val="24"/>
                <w:szCs w:val="24"/>
              </w:rPr>
            </w:pPr>
            <w:r>
              <w:rPr>
                <w:rFonts w:hint="default" w:ascii="Liberation Serif" w:hAnsi="Liberation Serif" w:cs="Liberation Serif"/>
                <w:sz w:val="24"/>
                <w:szCs w:val="24"/>
              </w:rPr>
              <w:t xml:space="preserve">                                             </w:t>
            </w:r>
            <w:r>
              <w:rPr>
                <w:rFonts w:hint="default" w:ascii="Liberation Serif" w:hAnsi="Liberation Serif" w:cs="Liberation Serif"/>
              </w:rPr>
              <w:t xml:space="preserve">   (подпись и фамилия, имя, отчество прописью полностью)</w:t>
            </w:r>
          </w:p>
        </w:tc>
      </w:tr>
    </w:tbl>
    <w:p w14:paraId="50E473CB">
      <w:pPr>
        <w:pStyle w:val="24"/>
        <w:jc w:val="right"/>
        <w:outlineLvl w:val="1"/>
        <w:rPr>
          <w:rFonts w:hint="default" w:ascii="Liberation Serif" w:hAnsi="Liberation Serif" w:cs="Liberation Serif"/>
        </w:rPr>
      </w:pPr>
    </w:p>
    <w:p w14:paraId="5BBAE372">
      <w:pPr>
        <w:pStyle w:val="24"/>
        <w:jc w:val="both"/>
        <w:outlineLvl w:val="1"/>
        <w:rPr>
          <w:rFonts w:hint="default" w:ascii="Liberation Serif" w:hAnsi="Liberation Serif" w:cs="Liberation Serif"/>
        </w:rPr>
      </w:pPr>
      <w:bookmarkStart w:id="11" w:name="_GoBack"/>
      <w:bookmarkEnd w:id="11"/>
    </w:p>
    <w:p w14:paraId="7465D38B">
      <w:pPr>
        <w:pStyle w:val="24"/>
        <w:ind w:left="6000" w:leftChars="3000" w:firstLine="0" w:firstLineChars="0"/>
        <w:jc w:val="both"/>
        <w:outlineLvl w:val="1"/>
        <w:rPr>
          <w:rFonts w:hint="default" w:ascii="Liberation Serif" w:hAnsi="Liberation Serif" w:cs="Liberation Serif"/>
        </w:rPr>
      </w:pPr>
    </w:p>
    <w:p w14:paraId="658A88DC">
      <w:pPr>
        <w:pStyle w:val="24"/>
        <w:ind w:left="6000" w:leftChars="30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2</w:t>
      </w:r>
    </w:p>
    <w:p w14:paraId="2F41973A">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2FFCE478">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117F2BD8">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установку (замену) намогильного сооружения</w:t>
      </w:r>
    </w:p>
    <w:p w14:paraId="1862BC8E">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 xml:space="preserve"> (надгробия), ограждения участка</w:t>
      </w:r>
    </w:p>
    <w:p w14:paraId="495D177B">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 xml:space="preserve"> захоронения на территории</w:t>
      </w:r>
    </w:p>
    <w:p w14:paraId="5C55DA3F">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 xml:space="preserve"> Артинского муниципального округа»</w:t>
      </w:r>
    </w:p>
    <w:p w14:paraId="0CC01112">
      <w:pPr>
        <w:pStyle w:val="24"/>
        <w:jc w:val="both"/>
        <w:rPr>
          <w:rFonts w:hint="default" w:ascii="Liberation Serif" w:hAnsi="Liberation Serif" w:cs="Liberation Serif"/>
        </w:rPr>
      </w:pPr>
    </w:p>
    <w:p w14:paraId="0E7B6B1F">
      <w:pPr>
        <w:pStyle w:val="24"/>
        <w:jc w:val="center"/>
        <w:outlineLvl w:val="1"/>
        <w:rPr>
          <w:rFonts w:hint="default" w:ascii="Liberation Serif" w:hAnsi="Liberation Serif" w:cs="Liberation Serif"/>
          <w:sz w:val="18"/>
        </w:rPr>
      </w:pPr>
    </w:p>
    <w:p w14:paraId="51ACA5E9">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ФОРМА</w:t>
      </w:r>
    </w:p>
    <w:p w14:paraId="006EF2FB">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РАЗРЕШЕНИЯ НА </w:t>
      </w:r>
      <w:r>
        <w:rPr>
          <w:rFonts w:hint="default" w:ascii="Liberation Serif" w:hAnsi="Liberation Serif" w:cs="Liberation Serif"/>
        </w:rPr>
        <w:t xml:space="preserve"> </w:t>
      </w:r>
      <w:r>
        <w:rPr>
          <w:rFonts w:hint="default" w:ascii="Liberation Serif" w:hAnsi="Liberation Serif" w:cs="Liberation Serif"/>
          <w:sz w:val="24"/>
          <w:szCs w:val="24"/>
        </w:rPr>
        <w:t>УСТАНОВКУ (ЗАМЕНУ) НАМОГИЛЬНОГО СООРУЖЕНИЯ (НАДГРОБИЯ), ОГРАЖДЕНИЯ УЧАСТКА ЗАХОРОНЕНИЯ</w:t>
      </w:r>
    </w:p>
    <w:p w14:paraId="47C4BDF0">
      <w:pPr>
        <w:pStyle w:val="3"/>
        <w:spacing w:after="0" w:line="240" w:lineRule="auto"/>
        <w:jc w:val="center"/>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______________________________________________АДМИНИСТРАЦИЯ</w:t>
      </w:r>
    </w:p>
    <w:p w14:paraId="2B86599A">
      <w:pPr>
        <w:pStyle w:val="3"/>
        <w:spacing w:after="0" w:line="240" w:lineRule="auto"/>
        <w:jc w:val="center"/>
        <w:rPr>
          <w:rFonts w:hint="default" w:ascii="Liberation Serif" w:hAnsi="Liberation Serif" w:cs="Liberation Serif"/>
          <w:sz w:val="24"/>
          <w:szCs w:val="24"/>
        </w:rPr>
      </w:pPr>
    </w:p>
    <w:p w14:paraId="0EE2F10E">
      <w:pPr>
        <w:pStyle w:val="3"/>
        <w:spacing w:after="0" w:line="240" w:lineRule="auto"/>
        <w:jc w:val="center"/>
        <w:rPr>
          <w:rFonts w:hint="default" w:ascii="Liberation Serif" w:hAnsi="Liberation Serif" w:cs="Liberation Serif"/>
          <w:sz w:val="24"/>
          <w:szCs w:val="24"/>
        </w:rPr>
      </w:pPr>
      <w:r>
        <w:rPr>
          <w:rFonts w:hint="default" w:ascii="Liberation Serif" w:hAnsi="Liberation Serif" w:cs="Liberation Serif"/>
          <w:sz w:val="24"/>
          <w:szCs w:val="24"/>
        </w:rPr>
        <w:t>АДМИНИСТРАЦИИ АРТИНСКОГО МУНИЦИПАЛЬНОГО ОКРУГА</w:t>
      </w:r>
    </w:p>
    <w:p w14:paraId="00A9506F">
      <w:pPr>
        <w:pStyle w:val="3"/>
        <w:tabs>
          <w:tab w:val="left" w:pos="3705"/>
        </w:tabs>
        <w:spacing w:after="0" w:line="240" w:lineRule="auto"/>
        <w:jc w:val="center"/>
        <w:rPr>
          <w:rFonts w:hint="default" w:ascii="Liberation Serif" w:hAnsi="Liberation Serif" w:cs="Liberation Serif"/>
          <w:sz w:val="24"/>
          <w:szCs w:val="24"/>
        </w:rPr>
      </w:pPr>
    </w:p>
    <w:p w14:paraId="778573AA">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 xml:space="preserve">  №_______от __________________20__</w:t>
      </w:r>
      <w:r>
        <w:rPr>
          <w:rFonts w:hint="default" w:ascii="Liberation Serif" w:hAnsi="Liberation Serif" w:cs="Liberation Serif"/>
          <w:sz w:val="24"/>
          <w:szCs w:val="24"/>
          <w:u w:val="single"/>
        </w:rPr>
        <w:t xml:space="preserve"> </w:t>
      </w:r>
      <w:r>
        <w:rPr>
          <w:rFonts w:hint="default" w:ascii="Liberation Serif" w:hAnsi="Liberation Serif" w:cs="Liberation Serif"/>
          <w:sz w:val="24"/>
          <w:szCs w:val="24"/>
        </w:rPr>
        <w:t>г.</w:t>
      </w:r>
    </w:p>
    <w:p w14:paraId="7E62D23D">
      <w:pPr>
        <w:pStyle w:val="3"/>
        <w:spacing w:after="0" w:line="240" w:lineRule="auto"/>
        <w:rPr>
          <w:rFonts w:hint="default" w:ascii="Liberation Serif" w:hAnsi="Liberation Serif" w:cs="Liberation Serif"/>
          <w:sz w:val="24"/>
          <w:szCs w:val="24"/>
        </w:rPr>
      </w:pPr>
    </w:p>
    <w:p w14:paraId="307A1DFC">
      <w:pPr>
        <w:pStyle w:val="26"/>
        <w:jc w:val="center"/>
        <w:rPr>
          <w:rFonts w:hint="default" w:ascii="Liberation Serif" w:hAnsi="Liberation Serif" w:cs="Liberation Serif"/>
          <w:sz w:val="28"/>
          <w:szCs w:val="28"/>
        </w:rPr>
      </w:pPr>
      <w:r>
        <w:rPr>
          <w:rFonts w:hint="default" w:ascii="Liberation Serif" w:hAnsi="Liberation Serif" w:cs="Liberation Serif"/>
          <w:sz w:val="28"/>
          <w:szCs w:val="28"/>
        </w:rPr>
        <w:t>РАЗРЕШЕНИЕ</w:t>
      </w:r>
    </w:p>
    <w:p w14:paraId="6B6327F5">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НА  УСТАНОВКУ (ЗАМЕНУ) НАМОГИЛЬНОГО СООРУЖЕНИЯ (НАДГРОБИЯ), ОГРАЖДЕНИЯ УЧАСТКА ЗАХОРОНЕНИЯ</w:t>
      </w:r>
    </w:p>
    <w:p w14:paraId="56B1913C">
      <w:pPr>
        <w:pStyle w:val="3"/>
        <w:spacing w:after="0" w:line="240" w:lineRule="auto"/>
        <w:rPr>
          <w:rFonts w:hint="default" w:ascii="Liberation Serif" w:hAnsi="Liberation Serif" w:cs="Liberation Serif"/>
          <w:sz w:val="24"/>
          <w:szCs w:val="24"/>
        </w:rPr>
      </w:pPr>
    </w:p>
    <w:p w14:paraId="7A3C5563">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Рассмотрев заявление от _____________________________________________________</w:t>
      </w:r>
    </w:p>
    <w:p w14:paraId="583157CE">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w:t>
      </w:r>
    </w:p>
    <w:p w14:paraId="70341AA2">
      <w:pPr>
        <w:pStyle w:val="3"/>
        <w:spacing w:after="0" w:line="240" w:lineRule="auto"/>
        <w:rPr>
          <w:rFonts w:hint="default" w:ascii="Liberation Serif" w:hAnsi="Liberation Serif" w:cs="Liberation Serif"/>
          <w:sz w:val="24"/>
          <w:szCs w:val="24"/>
        </w:rPr>
      </w:pPr>
    </w:p>
    <w:p w14:paraId="2918D68A">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 xml:space="preserve">от </w:t>
      </w:r>
      <w:r>
        <w:rPr>
          <w:rFonts w:hint="default" w:ascii="Liberation Serif" w:hAnsi="Liberation Serif" w:cs="Liberation Serif"/>
          <w:sz w:val="24"/>
          <w:szCs w:val="24"/>
          <w:u w:val="single"/>
        </w:rPr>
        <w:t xml:space="preserve">                                  </w:t>
      </w:r>
      <w:r>
        <w:rPr>
          <w:rFonts w:hint="default" w:ascii="Liberation Serif" w:hAnsi="Liberation Serif" w:cs="Liberation Serif"/>
          <w:sz w:val="24"/>
          <w:szCs w:val="24"/>
        </w:rPr>
        <w:t>г., о разрешении на установку (замену) намогильного сооружения (надгробия), ограждения участка захоронения  на могиле ___________________________________________________________________________</w:t>
      </w:r>
    </w:p>
    <w:p w14:paraId="77ED4FBE">
      <w:pPr>
        <w:pStyle w:val="3"/>
        <w:spacing w:after="0" w:line="240" w:lineRule="auto"/>
        <w:rPr>
          <w:rFonts w:hint="default" w:ascii="Liberation Serif" w:hAnsi="Liberation Serif" w:cs="Liberation Serif"/>
          <w:sz w:val="24"/>
          <w:szCs w:val="24"/>
        </w:rPr>
      </w:pPr>
    </w:p>
    <w:p w14:paraId="46DDFDF3">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захоронения №_____на ____________________________________________кладбище</w:t>
      </w:r>
    </w:p>
    <w:p w14:paraId="4BBFCB8B">
      <w:pPr>
        <w:pStyle w:val="3"/>
        <w:spacing w:after="0" w:line="240" w:lineRule="auto"/>
        <w:rPr>
          <w:rFonts w:hint="default" w:ascii="Liberation Serif" w:hAnsi="Liberation Serif" w:cs="Liberation Serif"/>
          <w:sz w:val="24"/>
          <w:szCs w:val="24"/>
        </w:rPr>
      </w:pPr>
    </w:p>
    <w:p w14:paraId="10F99F43">
      <w:pPr>
        <w:pStyle w:val="3"/>
        <w:tabs>
          <w:tab w:val="left" w:pos="2160"/>
        </w:tabs>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следующих сооружений: 1.__________________________________________________________________________</w:t>
      </w:r>
    </w:p>
    <w:p w14:paraId="74EAE9A0">
      <w:pPr>
        <w:pStyle w:val="3"/>
        <w:tabs>
          <w:tab w:val="left" w:pos="2160"/>
        </w:tabs>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2.__________________________________________________________________________</w:t>
      </w:r>
    </w:p>
    <w:p w14:paraId="05A534B8">
      <w:pPr>
        <w:pStyle w:val="3"/>
        <w:tabs>
          <w:tab w:val="left" w:pos="2160"/>
        </w:tabs>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3.__________________________________________________________________________</w:t>
      </w:r>
    </w:p>
    <w:p w14:paraId="6D083403">
      <w:pPr>
        <w:pStyle w:val="3"/>
        <w:tabs>
          <w:tab w:val="left" w:pos="2160"/>
        </w:tabs>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4.__________________________________________________________________________</w:t>
      </w:r>
    </w:p>
    <w:p w14:paraId="21DCB405">
      <w:pPr>
        <w:pStyle w:val="3"/>
        <w:tabs>
          <w:tab w:val="left" w:pos="2160"/>
        </w:tabs>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5.__________________________________________________________________________</w:t>
      </w:r>
    </w:p>
    <w:p w14:paraId="6C3213E3">
      <w:pPr>
        <w:pStyle w:val="3"/>
        <w:tabs>
          <w:tab w:val="left" w:pos="2160"/>
        </w:tabs>
        <w:spacing w:after="0" w:line="240" w:lineRule="auto"/>
        <w:rPr>
          <w:rFonts w:hint="default" w:ascii="Liberation Serif" w:hAnsi="Liberation Serif" w:cs="Liberation Serif"/>
          <w:sz w:val="24"/>
          <w:szCs w:val="24"/>
        </w:rPr>
      </w:pPr>
    </w:p>
    <w:p w14:paraId="07E64417">
      <w:pPr>
        <w:pStyle w:val="3"/>
        <w:tabs>
          <w:tab w:val="left" w:pos="2160"/>
        </w:tabs>
        <w:spacing w:after="0" w:line="240" w:lineRule="auto"/>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руководствуясь подразделами 3.1 и 3.2 административного регламента по предоставлению муниципальной услуги </w:t>
      </w:r>
      <w:r>
        <w:rPr>
          <w:rFonts w:hint="default" w:ascii="Liberation Serif" w:hAnsi="Liberation Serif" w:cs="Liberation Serif"/>
          <w:sz w:val="20"/>
          <w:szCs w:val="20"/>
        </w:rPr>
        <w:t xml:space="preserve">  </w:t>
      </w:r>
      <w:r>
        <w:rPr>
          <w:rFonts w:hint="default" w:ascii="Liberation Serif" w:hAnsi="Liberation Serif" w:cs="Liberation Serif"/>
          <w:sz w:val="24"/>
          <w:szCs w:val="24"/>
        </w:rPr>
        <w:t>«Выдача разрешения на установку (замену) намогильного сооружения  (надгробия), ограждения участка захоронения на территории Артинского муниципального округа»  утверждённого постановлением главы Артинского муниципального округа от  от      №      , решил</w:t>
      </w:r>
    </w:p>
    <w:p w14:paraId="79B1408E">
      <w:pPr>
        <w:pStyle w:val="3"/>
        <w:spacing w:after="0"/>
        <w:jc w:val="both"/>
        <w:rPr>
          <w:rFonts w:hint="default" w:ascii="Liberation Serif" w:hAnsi="Liberation Serif" w:cs="Liberation Serif"/>
          <w:sz w:val="24"/>
          <w:szCs w:val="24"/>
        </w:rPr>
      </w:pPr>
      <w:r>
        <w:rPr>
          <w:rFonts w:hint="default" w:ascii="Liberation Serif" w:hAnsi="Liberation Serif" w:cs="Liberation Serif"/>
          <w:sz w:val="24"/>
          <w:szCs w:val="24"/>
        </w:rPr>
        <w:t>разрешить установку (замену) намогильного сооружения (надгробия) в виде _________________________________________________________________________________________________________________________________________________________________________________________________________________________________, ограждения участка захоронения размером _______________</w:t>
      </w:r>
      <w:r>
        <w:rPr>
          <w:rFonts w:hint="default" w:ascii="Liberation Serif" w:hAnsi="Liberation Serif" w:cs="Liberation Serif"/>
          <w:sz w:val="24"/>
          <w:szCs w:val="24"/>
          <w:u w:val="single"/>
        </w:rPr>
        <w:t xml:space="preserve"> </w:t>
      </w:r>
      <w:r>
        <w:rPr>
          <w:rFonts w:hint="default" w:ascii="Liberation Serif" w:hAnsi="Liberation Serif" w:cs="Liberation Serif"/>
          <w:sz w:val="24"/>
          <w:szCs w:val="24"/>
        </w:rPr>
        <w:t xml:space="preserve">м., на кладбище: </w:t>
      </w:r>
      <w:r>
        <w:rPr>
          <w:rFonts w:hint="default" w:ascii="Liberation Serif" w:hAnsi="Liberation Serif" w:eastAsia="Calibri" w:cs="Liberation Serif"/>
          <w:sz w:val="24"/>
          <w:szCs w:val="24"/>
          <w:u w:val="single"/>
        </w:rPr>
        <w:t xml:space="preserve">                              _                                                      </w:t>
      </w:r>
      <w:r>
        <w:rPr>
          <w:rFonts w:hint="default" w:ascii="Liberation Serif" w:hAnsi="Liberation Serif" w:cs="Liberation Serif"/>
          <w:sz w:val="24"/>
          <w:szCs w:val="24"/>
        </w:rPr>
        <w:t>, участок № ________, захоронение № ______________</w:t>
      </w:r>
    </w:p>
    <w:p w14:paraId="2CCF07B9">
      <w:pPr>
        <w:pStyle w:val="3"/>
        <w:spacing w:after="0" w:line="240" w:lineRule="auto"/>
        <w:rPr>
          <w:rFonts w:hint="default" w:ascii="Liberation Serif" w:hAnsi="Liberation Serif" w:cs="Liberation Serif"/>
          <w:sz w:val="24"/>
          <w:szCs w:val="24"/>
        </w:rPr>
      </w:pPr>
    </w:p>
    <w:p w14:paraId="61A7B60E">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Глава ______________________________________________________________________</w:t>
      </w:r>
    </w:p>
    <w:p w14:paraId="0617E80F">
      <w:pPr>
        <w:pStyle w:val="3"/>
        <w:spacing w:after="0" w:line="240" w:lineRule="auto"/>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(М.П.)</w:t>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0"/>
          <w:szCs w:val="20"/>
        </w:rPr>
        <w:t>(подпись</w:t>
      </w:r>
      <w:r>
        <w:rPr>
          <w:rFonts w:hint="default" w:ascii="Liberation Serif" w:hAnsi="Liberation Serif" w:cs="Liberation Serif"/>
          <w:sz w:val="20"/>
          <w:szCs w:val="20"/>
          <w:lang w:val="ru-RU"/>
        </w:rPr>
        <w:t>)</w:t>
      </w:r>
    </w:p>
    <w:p w14:paraId="48412DE1">
      <w:pPr>
        <w:pStyle w:val="24"/>
        <w:jc w:val="right"/>
        <w:outlineLvl w:val="1"/>
        <w:rPr>
          <w:rFonts w:hint="default" w:ascii="Liberation Serif" w:hAnsi="Liberation Serif" w:cs="Liberation Serif"/>
        </w:rPr>
      </w:pPr>
    </w:p>
    <w:p w14:paraId="17308E94">
      <w:pPr>
        <w:pStyle w:val="24"/>
        <w:jc w:val="right"/>
        <w:outlineLvl w:val="1"/>
        <w:rPr>
          <w:rFonts w:hint="default" w:ascii="Liberation Serif" w:hAnsi="Liberation Serif" w:cs="Liberation Serif"/>
        </w:rPr>
      </w:pPr>
    </w:p>
    <w:p w14:paraId="0E7F6D6D">
      <w:pPr>
        <w:pStyle w:val="24"/>
        <w:ind w:left="6000" w:leftChars="30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3</w:t>
      </w:r>
    </w:p>
    <w:p w14:paraId="240162CC">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778B205C">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0F79E485">
      <w:pPr>
        <w:pStyle w:val="24"/>
        <w:ind w:left="6000" w:leftChars="3000" w:firstLine="0" w:firstLineChars="0"/>
        <w:jc w:val="both"/>
        <w:rPr>
          <w:rFonts w:hint="default" w:ascii="Liberation Serif" w:hAnsi="Liberation Serif" w:cs="Liberation Serif"/>
        </w:rPr>
      </w:pPr>
      <w:r>
        <w:rPr>
          <w:rFonts w:hint="default" w:ascii="Liberation Serif" w:hAnsi="Liberation Serif" w:cs="Liberation Serif"/>
        </w:rPr>
        <w:t xml:space="preserve">«Выдача разрешения на установку (замену) намогильного сооружения (надгробия), ограждения участка захоронения на территории </w:t>
      </w:r>
      <w:r>
        <w:rPr>
          <w:rFonts w:hint="default" w:ascii="Liberation Serif" w:hAnsi="Liberation Serif" w:cs="Liberation Serif"/>
        </w:rPr>
        <w:tab/>
      </w:r>
      <w:r>
        <w:rPr>
          <w:rFonts w:hint="default" w:ascii="Liberation Serif" w:hAnsi="Liberation Serif" w:cs="Liberation Serif"/>
        </w:rPr>
        <w:t>Артинского муниципального округа»</w:t>
      </w:r>
    </w:p>
    <w:p w14:paraId="2424377D">
      <w:pPr>
        <w:pStyle w:val="24"/>
        <w:rPr>
          <w:rFonts w:hint="default" w:ascii="Liberation Serif" w:hAnsi="Liberation Serif" w:cs="Liberation Serif"/>
        </w:rPr>
      </w:pPr>
    </w:p>
    <w:p w14:paraId="57109F91">
      <w:pPr>
        <w:pStyle w:val="24"/>
        <w:rPr>
          <w:rFonts w:hint="default" w:ascii="Liberation Serif" w:hAnsi="Liberation Serif" w:cs="Liberation Serif"/>
        </w:rPr>
      </w:pPr>
    </w:p>
    <w:p w14:paraId="773ED790">
      <w:pPr>
        <w:pStyle w:val="24"/>
        <w:jc w:val="center"/>
        <w:rPr>
          <w:rFonts w:hint="default" w:ascii="Liberation Serif" w:hAnsi="Liberation Serif" w:cs="Liberation Serif"/>
        </w:rPr>
      </w:pPr>
      <w:bookmarkStart w:id="9" w:name="P882"/>
      <w:bookmarkEnd w:id="9"/>
      <w:r>
        <w:rPr>
          <w:rFonts w:hint="default" w:ascii="Liberation Serif" w:hAnsi="Liberation Serif" w:cs="Liberation Serif"/>
          <w:sz w:val="24"/>
          <w:szCs w:val="24"/>
        </w:rPr>
        <w:t>ФОРМА</w:t>
      </w:r>
    </w:p>
    <w:p w14:paraId="5C461394">
      <w:pPr>
        <w:pStyle w:val="26"/>
        <w:jc w:val="center"/>
        <w:rPr>
          <w:rFonts w:hint="default" w:ascii="Liberation Serif" w:hAnsi="Liberation Serif" w:cs="Liberation Serif"/>
          <w:szCs w:val="24"/>
        </w:rPr>
      </w:pPr>
      <w:r>
        <w:rPr>
          <w:rFonts w:hint="default" w:ascii="Liberation Serif" w:hAnsi="Liberation Serif" w:cs="Liberation Serif"/>
          <w:szCs w:val="24"/>
        </w:rPr>
        <w:t>ОТКАЗА В ПРЕДОСТАВЛЕНИИ МУНИЦИПАЛЬНОЙ УСЛУГИ</w:t>
      </w:r>
    </w:p>
    <w:p w14:paraId="04874CF6">
      <w:pPr>
        <w:pStyle w:val="3"/>
        <w:spacing w:after="0" w:line="240" w:lineRule="auto"/>
        <w:jc w:val="center"/>
        <w:rPr>
          <w:rFonts w:hint="default" w:ascii="Liberation Serif" w:hAnsi="Liberation Serif" w:cs="Liberation Serif"/>
        </w:rPr>
      </w:pPr>
    </w:p>
    <w:p w14:paraId="489AE3F2">
      <w:pPr>
        <w:pStyle w:val="3"/>
        <w:spacing w:after="0" w:line="240" w:lineRule="auto"/>
        <w:jc w:val="center"/>
        <w:rPr>
          <w:rFonts w:hint="default" w:ascii="Liberation Serif" w:hAnsi="Liberation Serif" w:cs="Liberation Serif"/>
        </w:rPr>
      </w:pPr>
    </w:p>
    <w:p w14:paraId="51CAE3F6">
      <w:pPr>
        <w:pStyle w:val="24"/>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rPr>
        <w:t>Оформляется на бланке ТОА АМО</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12EAC2FD">
      <w:pPr>
        <w:pStyle w:val="24"/>
        <w:outlineLvl w:val="1"/>
        <w:rPr>
          <w:rFonts w:hint="default" w:ascii="Liberation Serif" w:hAnsi="Liberation Serif" w:cs="Liberation Serif"/>
          <w:sz w:val="24"/>
          <w:szCs w:val="24"/>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sz w:val="16"/>
          <w:szCs w:val="16"/>
        </w:rPr>
        <w:t>(ф.и.о., адрес заявителя(представителя заявителя)</w:t>
      </w:r>
    </w:p>
    <w:p w14:paraId="6249F4FE">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266CAC24">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59E02FF6">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35D7D799">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40A079E7">
      <w:pPr>
        <w:pStyle w:val="24"/>
        <w:outlineLvl w:val="1"/>
        <w:rPr>
          <w:rFonts w:hint="default" w:ascii="Liberation Serif" w:hAnsi="Liberation Serif" w:cs="Liberation Serif"/>
        </w:rPr>
      </w:pPr>
      <w:r>
        <w:rPr>
          <w:rFonts w:hint="default" w:ascii="Liberation Serif" w:hAnsi="Liberation Serif" w:cs="Liberation Serif"/>
        </w:rPr>
        <w:t>________________№___________________</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p>
    <w:p w14:paraId="1668DFED">
      <w:pPr>
        <w:pStyle w:val="24"/>
        <w:outlineLvl w:val="1"/>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710D660C">
      <w:pPr>
        <w:pStyle w:val="24"/>
        <w:outlineLvl w:val="1"/>
        <w:rPr>
          <w:rFonts w:hint="default" w:ascii="Liberation Serif" w:hAnsi="Liberation Serif" w:cs="Liberation Serif"/>
          <w:sz w:val="16"/>
          <w:szCs w:val="16"/>
        </w:rPr>
      </w:pPr>
      <w:r>
        <w:rPr>
          <w:rFonts w:hint="default" w:ascii="Liberation Serif" w:hAnsi="Liberation Serif" w:cs="Liberation Serif"/>
          <w:sz w:val="16"/>
          <w:szCs w:val="16"/>
        </w:rPr>
        <w:t>На №________________от________________________</w:t>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2D1E4115">
      <w:pPr>
        <w:pStyle w:val="24"/>
        <w:outlineLvl w:val="1"/>
        <w:rPr>
          <w:rFonts w:hint="default" w:ascii="Liberation Serif" w:hAnsi="Liberation Serif" w:cs="Liberation Serif"/>
        </w:rPr>
      </w:pPr>
    </w:p>
    <w:p w14:paraId="2B49F3AE">
      <w:pPr>
        <w:pStyle w:val="24"/>
        <w:outlineLvl w:val="1"/>
        <w:rPr>
          <w:rFonts w:hint="default" w:ascii="Liberation Serif" w:hAnsi="Liberation Serif" w:cs="Liberation Serif"/>
        </w:rPr>
      </w:pPr>
    </w:p>
    <w:p w14:paraId="4102DFAF">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РЕШЕНИЕ</w:t>
      </w:r>
    </w:p>
    <w:p w14:paraId="0BFE825E">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ОБ ОТКАЗЕ В ПРЕДОСТАВЛЕНИИ МУНИЦИПАЛЬНОЙ УСЛУГИ,</w:t>
      </w:r>
    </w:p>
    <w:p w14:paraId="25F28EDE">
      <w:pPr>
        <w:pStyle w:val="24"/>
        <w:jc w:val="center"/>
        <w:outlineLvl w:val="1"/>
        <w:rPr>
          <w:rFonts w:hint="default" w:ascii="Liberation Serif" w:hAnsi="Liberation Serif" w:cs="Liberation Serif"/>
        </w:rPr>
      </w:pPr>
    </w:p>
    <w:p w14:paraId="44A3A6F2">
      <w:pPr>
        <w:pStyle w:val="24"/>
        <w:jc w:val="both"/>
        <w:outlineLvl w:val="1"/>
        <w:rPr>
          <w:rFonts w:hint="default" w:ascii="Liberation Serif" w:hAnsi="Liberation Serif" w:cs="Liberation Serif"/>
        </w:rPr>
      </w:pPr>
    </w:p>
    <w:p w14:paraId="0CDC391B">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xml:space="preserve">Настоящим сообщаю об отказе в предоставлении муниципальной услуги «Выдача разрешения на установку (замену) намогильного сооружения  (надгробия), ограждения участка </w:t>
      </w:r>
      <w:r>
        <w:rPr>
          <w:rFonts w:hint="default" w:ascii="Liberation Serif" w:hAnsi="Liberation Serif" w:cs="Liberation Serif"/>
          <w:sz w:val="24"/>
          <w:szCs w:val="24"/>
        </w:rPr>
        <w:tab/>
      </w:r>
      <w:r>
        <w:rPr>
          <w:rFonts w:hint="default" w:ascii="Liberation Serif" w:hAnsi="Liberation Serif" w:cs="Liberation Serif"/>
          <w:sz w:val="24"/>
          <w:szCs w:val="24"/>
        </w:rPr>
        <w:t>захоронения на территории Артинского муниципального округа» по следующим основаниям, указанным в подразделе 2.10  административного регламента 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 кладбищ Артинского муниципального округа» :</w:t>
      </w:r>
    </w:p>
    <w:p w14:paraId="6A16A9F6">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200297">
      <w:pPr>
        <w:pStyle w:val="24"/>
        <w:ind w:firstLine="539"/>
        <w:jc w:val="both"/>
        <w:rPr>
          <w:rFonts w:hint="default" w:ascii="Liberation Serif" w:hAnsi="Liberation Serif" w:cs="Liberation Serif"/>
        </w:rPr>
      </w:pPr>
    </w:p>
    <w:p w14:paraId="6412A5AE">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Отказ в предоставлении муниципальной услуги не является препятствием для повторного обращения заявителя для оказания муниципальной услуги после устранения причин отказа.</w:t>
      </w:r>
    </w:p>
    <w:p w14:paraId="2502D345">
      <w:pPr>
        <w:pStyle w:val="24"/>
        <w:ind w:firstLine="539"/>
        <w:jc w:val="both"/>
        <w:rPr>
          <w:rFonts w:hint="default" w:ascii="Liberation Serif" w:hAnsi="Liberation Serif" w:cs="Liberation Serif"/>
          <w:sz w:val="24"/>
          <w:szCs w:val="24"/>
        </w:rPr>
      </w:pPr>
    </w:p>
    <w:p w14:paraId="2E1672FF">
      <w:pPr>
        <w:pStyle w:val="24"/>
        <w:ind w:firstLine="539"/>
        <w:jc w:val="both"/>
        <w:rPr>
          <w:rFonts w:hint="default" w:ascii="Liberation Serif" w:hAnsi="Liberation Serif" w:cs="Liberation Serif"/>
          <w:sz w:val="24"/>
          <w:szCs w:val="24"/>
        </w:rPr>
      </w:pPr>
    </w:p>
    <w:p w14:paraId="568ED8E3">
      <w:pPr>
        <w:pStyle w:val="24"/>
        <w:ind w:firstLine="539"/>
        <w:jc w:val="both"/>
        <w:rPr>
          <w:rFonts w:hint="default" w:ascii="Liberation Serif" w:hAnsi="Liberation Serif" w:cs="Liberation Serif"/>
          <w:sz w:val="24"/>
          <w:szCs w:val="24"/>
        </w:rPr>
      </w:pPr>
    </w:p>
    <w:p w14:paraId="52924257">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Глава__________________________________________________________________</w:t>
      </w:r>
    </w:p>
    <w:p w14:paraId="0AC96DE4">
      <w:pPr>
        <w:pStyle w:val="24"/>
        <w:ind w:firstLine="539"/>
        <w:jc w:val="both"/>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(подпись)</w:t>
      </w:r>
    </w:p>
    <w:p w14:paraId="56FC06B3">
      <w:pPr>
        <w:pStyle w:val="24"/>
        <w:jc w:val="both"/>
        <w:outlineLvl w:val="1"/>
        <w:rPr>
          <w:rFonts w:hint="default" w:ascii="Liberation Serif" w:hAnsi="Liberation Serif" w:cs="Liberation Serif"/>
        </w:rPr>
      </w:pPr>
      <w:r>
        <w:rPr>
          <w:rFonts w:hint="default" w:ascii="Liberation Serif" w:hAnsi="Liberation Serif" w:cs="Liberation Serif"/>
        </w:rPr>
        <w:tab/>
      </w:r>
    </w:p>
    <w:p w14:paraId="23099AE2">
      <w:pPr>
        <w:pStyle w:val="3"/>
        <w:spacing w:after="0" w:line="240" w:lineRule="auto"/>
        <w:jc w:val="both"/>
        <w:rPr>
          <w:rFonts w:hint="default" w:ascii="Liberation Serif" w:hAnsi="Liberation Serif" w:cs="Liberation Serif"/>
        </w:rPr>
      </w:pPr>
    </w:p>
    <w:p w14:paraId="33680023">
      <w:pPr>
        <w:pStyle w:val="3"/>
        <w:spacing w:after="0" w:line="240" w:lineRule="auto"/>
        <w:jc w:val="center"/>
        <w:rPr>
          <w:rFonts w:hint="default" w:ascii="Liberation Serif" w:hAnsi="Liberation Serif" w:cs="Liberation Serif"/>
        </w:rPr>
      </w:pPr>
    </w:p>
    <w:p w14:paraId="2F8DD3C7">
      <w:pPr>
        <w:pStyle w:val="24"/>
        <w:ind w:left="5800" w:leftChars="29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4</w:t>
      </w:r>
    </w:p>
    <w:p w14:paraId="34E32027">
      <w:pPr>
        <w:pStyle w:val="24"/>
        <w:ind w:left="5800" w:leftChars="29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43F93936">
      <w:pPr>
        <w:pStyle w:val="24"/>
        <w:ind w:left="5800" w:leftChars="29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43002DDB">
      <w:pPr>
        <w:pStyle w:val="24"/>
        <w:ind w:left="5800" w:leftChars="29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установку (замену) намогильного сооружения (надгробия), ограждения участка</w:t>
      </w:r>
      <w:r>
        <w:rPr>
          <w:rFonts w:hint="default" w:ascii="Liberation Serif" w:hAnsi="Liberation Serif" w:cs="Liberation Serif"/>
          <w:lang w:val="ru-RU"/>
        </w:rPr>
        <w:t xml:space="preserve"> </w:t>
      </w:r>
      <w:r>
        <w:rPr>
          <w:rFonts w:hint="default" w:ascii="Liberation Serif" w:hAnsi="Liberation Serif" w:cs="Liberation Serif"/>
        </w:rPr>
        <w:t>захоронения на территории</w:t>
      </w:r>
      <w:r>
        <w:rPr>
          <w:rFonts w:hint="default" w:ascii="Liberation Serif" w:hAnsi="Liberation Serif" w:cs="Liberation Serif"/>
          <w:lang w:val="ru-RU"/>
        </w:rPr>
        <w:t xml:space="preserve"> </w:t>
      </w:r>
      <w:r>
        <w:rPr>
          <w:rFonts w:hint="default" w:ascii="Liberation Serif" w:hAnsi="Liberation Serif" w:cs="Liberation Serif"/>
        </w:rPr>
        <w:t>Артинского муниципального округа»</w:t>
      </w:r>
    </w:p>
    <w:p w14:paraId="0CDF3AA9">
      <w:pPr>
        <w:pStyle w:val="24"/>
        <w:ind w:firstLine="539"/>
        <w:jc w:val="right"/>
        <w:rPr>
          <w:rFonts w:hint="default" w:ascii="Liberation Serif" w:hAnsi="Liberation Serif" w:cs="Liberation Serif"/>
        </w:rPr>
      </w:pPr>
    </w:p>
    <w:p w14:paraId="1E4B6BC1">
      <w:pPr>
        <w:pStyle w:val="24"/>
        <w:ind w:firstLine="539"/>
        <w:jc w:val="right"/>
        <w:rPr>
          <w:rFonts w:hint="default" w:ascii="Liberation Serif" w:hAnsi="Liberation Serif" w:cs="Liberation Serif"/>
        </w:rPr>
      </w:pPr>
    </w:p>
    <w:p w14:paraId="0B17943C">
      <w:pPr>
        <w:pStyle w:val="24"/>
        <w:rPr>
          <w:rFonts w:hint="default" w:ascii="Liberation Serif" w:hAnsi="Liberation Serif" w:cs="Liberation Serif"/>
        </w:rPr>
      </w:pPr>
    </w:p>
    <w:p w14:paraId="49B923D0">
      <w:pPr>
        <w:pStyle w:val="24"/>
        <w:jc w:val="center"/>
        <w:rPr>
          <w:rFonts w:hint="default" w:ascii="Liberation Serif" w:hAnsi="Liberation Serif" w:cs="Liberation Serif"/>
        </w:rPr>
      </w:pPr>
      <w:bookmarkStart w:id="10" w:name="P882_Копия_1"/>
      <w:bookmarkEnd w:id="10"/>
      <w:r>
        <w:rPr>
          <w:rFonts w:hint="default" w:ascii="Liberation Serif" w:hAnsi="Liberation Serif" w:cs="Liberation Serif"/>
          <w:sz w:val="24"/>
          <w:szCs w:val="24"/>
        </w:rPr>
        <w:t>ФОРМА</w:t>
      </w:r>
    </w:p>
    <w:p w14:paraId="28BB4D9C">
      <w:pPr>
        <w:pStyle w:val="26"/>
        <w:jc w:val="center"/>
        <w:rPr>
          <w:rFonts w:hint="default" w:ascii="Liberation Serif" w:hAnsi="Liberation Serif" w:cs="Liberation Serif"/>
          <w:szCs w:val="24"/>
        </w:rPr>
      </w:pPr>
      <w:r>
        <w:rPr>
          <w:rFonts w:hint="default" w:ascii="Liberation Serif" w:hAnsi="Liberation Serif" w:cs="Liberation Serif"/>
          <w:szCs w:val="24"/>
        </w:rPr>
        <w:t>ОТКАЗА В РЕГИСТРАЦИИ</w:t>
      </w:r>
      <w:r>
        <w:rPr>
          <w:rFonts w:hint="default" w:ascii="Liberation Serif" w:hAnsi="Liberation Serif" w:cs="Liberation Serif"/>
          <w:color w:val="auto"/>
          <w:szCs w:val="24"/>
        </w:rPr>
        <w:t xml:space="preserve"> НАМОГИЛЬНОГО СООРУЖЕНИЯ (НАДГРОБИЯ), ОГРАЖДЕНИЯ УЧАСТКА ЗАХОРОНЕНИЯ</w:t>
      </w:r>
    </w:p>
    <w:p w14:paraId="3EDEE4D0">
      <w:pPr>
        <w:pStyle w:val="3"/>
        <w:spacing w:after="0" w:line="240" w:lineRule="auto"/>
        <w:jc w:val="center"/>
        <w:rPr>
          <w:rFonts w:hint="default" w:ascii="Liberation Serif" w:hAnsi="Liberation Serif" w:cs="Liberation Serif"/>
        </w:rPr>
      </w:pPr>
    </w:p>
    <w:p w14:paraId="228C3CD3">
      <w:pPr>
        <w:pStyle w:val="3"/>
        <w:spacing w:after="0" w:line="240" w:lineRule="auto"/>
        <w:jc w:val="center"/>
        <w:rPr>
          <w:rFonts w:hint="default" w:ascii="Liberation Serif" w:hAnsi="Liberation Serif" w:cs="Liberation Serif"/>
        </w:rPr>
      </w:pPr>
    </w:p>
    <w:p w14:paraId="4608DD1F">
      <w:pPr>
        <w:pStyle w:val="24"/>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rPr>
        <w:t>Оформляется на бланке ТОА АМО</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2660E495">
      <w:pPr>
        <w:pStyle w:val="24"/>
        <w:outlineLvl w:val="1"/>
        <w:rPr>
          <w:rFonts w:hint="default" w:ascii="Liberation Serif" w:hAnsi="Liberation Serif" w:cs="Liberation Serif"/>
          <w:sz w:val="24"/>
          <w:szCs w:val="24"/>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sz w:val="16"/>
          <w:szCs w:val="16"/>
        </w:rPr>
        <w:t>(ф.и.о., адрес заявителя(представителя заявителя)</w:t>
      </w:r>
    </w:p>
    <w:p w14:paraId="47868B96">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3EA89DAA">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16687CD2">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1B038039">
      <w:pPr>
        <w:pStyle w:val="24"/>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0ED67138">
      <w:pPr>
        <w:pStyle w:val="24"/>
        <w:outlineLvl w:val="1"/>
        <w:rPr>
          <w:rFonts w:hint="default" w:ascii="Liberation Serif" w:hAnsi="Liberation Serif" w:cs="Liberation Serif"/>
        </w:rPr>
      </w:pPr>
      <w:r>
        <w:rPr>
          <w:rFonts w:hint="default" w:ascii="Liberation Serif" w:hAnsi="Liberation Serif" w:cs="Liberation Serif"/>
        </w:rPr>
        <w:t>________________№___________________</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p>
    <w:p w14:paraId="7E51AC4F">
      <w:pPr>
        <w:pStyle w:val="24"/>
        <w:outlineLvl w:val="1"/>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3E56AC84">
      <w:pPr>
        <w:pStyle w:val="24"/>
        <w:outlineLvl w:val="1"/>
        <w:rPr>
          <w:rFonts w:hint="default" w:ascii="Liberation Serif" w:hAnsi="Liberation Serif" w:cs="Liberation Serif"/>
          <w:sz w:val="16"/>
          <w:szCs w:val="16"/>
        </w:rPr>
      </w:pPr>
      <w:r>
        <w:rPr>
          <w:rFonts w:hint="default" w:ascii="Liberation Serif" w:hAnsi="Liberation Serif" w:cs="Liberation Serif"/>
          <w:sz w:val="16"/>
          <w:szCs w:val="16"/>
        </w:rPr>
        <w:t>На №________________от________________________</w:t>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4786D291">
      <w:pPr>
        <w:pStyle w:val="24"/>
        <w:outlineLvl w:val="1"/>
        <w:rPr>
          <w:rFonts w:hint="default" w:ascii="Liberation Serif" w:hAnsi="Liberation Serif" w:cs="Liberation Serif"/>
        </w:rPr>
      </w:pPr>
    </w:p>
    <w:p w14:paraId="4A6E420D">
      <w:pPr>
        <w:pStyle w:val="24"/>
        <w:outlineLvl w:val="1"/>
        <w:rPr>
          <w:rFonts w:hint="default" w:ascii="Liberation Serif" w:hAnsi="Liberation Serif" w:cs="Liberation Serif"/>
        </w:rPr>
      </w:pPr>
    </w:p>
    <w:p w14:paraId="18745A0F">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РЕШЕНИЕ</w:t>
      </w:r>
    </w:p>
    <w:p w14:paraId="52B689B7">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ОБ ОТКАЗЕ В РЕГИСТРАЦИИ НАМОГИЛЬНОГО СООРУЖЕНИЯ (НАДГРОБИЯ),</w:t>
      </w:r>
    </w:p>
    <w:p w14:paraId="6310F494">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ОГРАЖДЕНИЯ УЧАСТКА ЗАХОРОНЕНИЯ</w:t>
      </w:r>
    </w:p>
    <w:p w14:paraId="5F67D512">
      <w:pPr>
        <w:pStyle w:val="24"/>
        <w:jc w:val="center"/>
        <w:outlineLvl w:val="1"/>
        <w:rPr>
          <w:rFonts w:hint="default" w:ascii="Liberation Serif" w:hAnsi="Liberation Serif" w:cs="Liberation Serif"/>
        </w:rPr>
      </w:pPr>
    </w:p>
    <w:p w14:paraId="035F161D">
      <w:pPr>
        <w:pStyle w:val="24"/>
        <w:jc w:val="both"/>
        <w:outlineLvl w:val="1"/>
        <w:rPr>
          <w:rFonts w:hint="default" w:ascii="Liberation Serif" w:hAnsi="Liberation Serif" w:cs="Liberation Serif"/>
        </w:rPr>
      </w:pPr>
    </w:p>
    <w:p w14:paraId="3082207A">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xml:space="preserve">Настоящим сообщаю об отказе в регистрации намогильного сооружения  (надгробия), ограждения участка </w:t>
      </w:r>
      <w:r>
        <w:rPr>
          <w:rFonts w:hint="default" w:ascii="Liberation Serif" w:hAnsi="Liberation Serif" w:cs="Liberation Serif"/>
          <w:sz w:val="24"/>
          <w:szCs w:val="24"/>
        </w:rPr>
        <w:tab/>
      </w:r>
      <w:r>
        <w:rPr>
          <w:rFonts w:hint="default" w:ascii="Liberation Serif" w:hAnsi="Liberation Serif" w:cs="Liberation Serif"/>
          <w:sz w:val="24"/>
          <w:szCs w:val="24"/>
        </w:rPr>
        <w:t>захоронения на территории Артинского муниципального округа» по следующим основаниям, указанным в подразделе 3.5  административного регламента 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 кладбищ Артинского муниципального округа» :</w:t>
      </w:r>
    </w:p>
    <w:p w14:paraId="1F084102">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BC6496">
      <w:pPr>
        <w:pStyle w:val="24"/>
        <w:ind w:firstLine="539"/>
        <w:jc w:val="both"/>
        <w:rPr>
          <w:rFonts w:hint="default" w:ascii="Liberation Serif" w:hAnsi="Liberation Serif" w:cs="Liberation Serif"/>
        </w:rPr>
      </w:pPr>
    </w:p>
    <w:p w14:paraId="3D9B4D16">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Отказ в регистрации не является препятствием для повторного обращения заявителя для регистрации намогильного сооружения (надгробия), ограждения после устранения причин отказа, если с момента выдачи разрешения не прошло больше одного месяца.</w:t>
      </w:r>
    </w:p>
    <w:p w14:paraId="7E107C60">
      <w:pPr>
        <w:pStyle w:val="24"/>
        <w:ind w:firstLine="539"/>
        <w:jc w:val="both"/>
        <w:rPr>
          <w:rFonts w:hint="default" w:ascii="Liberation Serif" w:hAnsi="Liberation Serif" w:cs="Liberation Serif"/>
          <w:sz w:val="24"/>
          <w:szCs w:val="24"/>
        </w:rPr>
      </w:pPr>
    </w:p>
    <w:p w14:paraId="6C3002AB">
      <w:pPr>
        <w:pStyle w:val="24"/>
        <w:ind w:firstLine="539"/>
        <w:jc w:val="both"/>
        <w:rPr>
          <w:rFonts w:hint="default" w:ascii="Liberation Serif" w:hAnsi="Liberation Serif" w:cs="Liberation Serif"/>
          <w:sz w:val="24"/>
          <w:szCs w:val="24"/>
        </w:rPr>
      </w:pPr>
    </w:p>
    <w:p w14:paraId="55C3EC00">
      <w:pPr>
        <w:pStyle w:val="24"/>
        <w:ind w:firstLine="539"/>
        <w:jc w:val="both"/>
        <w:rPr>
          <w:rFonts w:hint="default" w:ascii="Liberation Serif" w:hAnsi="Liberation Serif" w:cs="Liberation Serif"/>
          <w:sz w:val="24"/>
          <w:szCs w:val="24"/>
        </w:rPr>
      </w:pPr>
    </w:p>
    <w:p w14:paraId="4E8E72A2">
      <w:pPr>
        <w:pStyle w:val="24"/>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Глава__________________________________________________________________</w:t>
      </w:r>
    </w:p>
    <w:p w14:paraId="7EFF30EA">
      <w:pPr>
        <w:pStyle w:val="24"/>
        <w:ind w:firstLine="539"/>
        <w:jc w:val="both"/>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(подпись)</w:t>
      </w:r>
    </w:p>
    <w:p w14:paraId="4637B7CE">
      <w:pPr>
        <w:pStyle w:val="24"/>
        <w:jc w:val="both"/>
        <w:outlineLvl w:val="1"/>
        <w:rPr>
          <w:rFonts w:hint="default" w:ascii="Liberation Serif" w:hAnsi="Liberation Serif" w:cs="Liberation Serif"/>
        </w:rPr>
      </w:pPr>
    </w:p>
    <w:p w14:paraId="6D178AFF">
      <w:pPr>
        <w:pStyle w:val="24"/>
        <w:jc w:val="right"/>
        <w:outlineLvl w:val="1"/>
        <w:rPr>
          <w:rFonts w:hint="default" w:ascii="Liberation Serif" w:hAnsi="Liberation Serif" w:cs="Liberation Serif"/>
        </w:rPr>
      </w:pPr>
    </w:p>
    <w:p w14:paraId="79974F17">
      <w:pPr>
        <w:pStyle w:val="24"/>
        <w:jc w:val="right"/>
        <w:outlineLvl w:val="1"/>
        <w:rPr>
          <w:rFonts w:hint="default" w:ascii="Liberation Serif" w:hAnsi="Liberation Serif" w:cs="Liberation Serif"/>
        </w:rPr>
      </w:pPr>
    </w:p>
    <w:p w14:paraId="17D5AB42">
      <w:pPr>
        <w:pStyle w:val="24"/>
        <w:ind w:left="6200" w:leftChars="31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5</w:t>
      </w:r>
    </w:p>
    <w:p w14:paraId="7E5E851C">
      <w:pPr>
        <w:pStyle w:val="24"/>
        <w:ind w:left="6200" w:leftChars="31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4E6A1AB7">
      <w:pPr>
        <w:pStyle w:val="24"/>
        <w:ind w:left="6200" w:leftChars="31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0A2297A3">
      <w:pPr>
        <w:pStyle w:val="24"/>
        <w:ind w:left="6200" w:leftChars="31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установку (замену) намогильного сооружения (надгробия), ограждения участка захоронения на территории</w:t>
      </w:r>
      <w:r>
        <w:rPr>
          <w:rFonts w:hint="default" w:ascii="Liberation Serif" w:hAnsi="Liberation Serif" w:cs="Liberation Serif"/>
          <w:lang w:val="ru-RU"/>
        </w:rPr>
        <w:t xml:space="preserve"> </w:t>
      </w:r>
      <w:r>
        <w:rPr>
          <w:rFonts w:hint="default" w:ascii="Liberation Serif" w:hAnsi="Liberation Serif" w:cs="Liberation Serif"/>
        </w:rPr>
        <w:t>Артинского муниципального округа»</w:t>
      </w:r>
    </w:p>
    <w:p w14:paraId="512F22D2">
      <w:pPr>
        <w:pStyle w:val="24"/>
        <w:jc w:val="right"/>
        <w:outlineLvl w:val="1"/>
        <w:rPr>
          <w:rFonts w:hint="default" w:ascii="Liberation Serif" w:hAnsi="Liberation Serif" w:cs="Liberation Serif"/>
        </w:rPr>
      </w:pPr>
    </w:p>
    <w:p w14:paraId="1C1950FE">
      <w:pPr>
        <w:pStyle w:val="24"/>
        <w:jc w:val="right"/>
        <w:outlineLvl w:val="1"/>
        <w:rPr>
          <w:rFonts w:hint="default" w:ascii="Liberation Serif" w:hAnsi="Liberation Serif" w:cs="Liberation Serif"/>
        </w:rPr>
      </w:pPr>
    </w:p>
    <w:p w14:paraId="62C60C49">
      <w:pPr>
        <w:pStyle w:val="24"/>
        <w:jc w:val="right"/>
        <w:outlineLvl w:val="1"/>
        <w:rPr>
          <w:rFonts w:hint="default" w:ascii="Liberation Serif" w:hAnsi="Liberation Serif" w:cs="Liberation Serif"/>
        </w:rPr>
      </w:pPr>
    </w:p>
    <w:p w14:paraId="62EECC5C">
      <w:pPr>
        <w:pStyle w:val="24"/>
        <w:jc w:val="right"/>
        <w:outlineLvl w:val="1"/>
        <w:rPr>
          <w:rFonts w:hint="default" w:ascii="Liberation Serif" w:hAnsi="Liberation Serif" w:cs="Liberation Serif"/>
        </w:rPr>
      </w:pPr>
    </w:p>
    <w:p w14:paraId="62DBA810">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ФОРМА ЗАЯВЛЕНИЯ ОБ ИСПРАВЛЕНИИ ТЕХНИЧЕСКИХ ОШИБОК</w:t>
      </w:r>
    </w:p>
    <w:p w14:paraId="0013E223">
      <w:pPr>
        <w:pStyle w:val="24"/>
        <w:jc w:val="right"/>
        <w:outlineLvl w:val="1"/>
        <w:rPr>
          <w:rFonts w:hint="default" w:ascii="Liberation Serif" w:hAnsi="Liberation Serif" w:cs="Liberation Serif"/>
        </w:rPr>
      </w:pPr>
    </w:p>
    <w:p w14:paraId="58254A21">
      <w:pPr>
        <w:pStyle w:val="24"/>
        <w:jc w:val="right"/>
        <w:outlineLvl w:val="1"/>
        <w:rPr>
          <w:rFonts w:hint="default" w:ascii="Liberation Serif" w:hAnsi="Liberation Serif" w:cs="Liberation Serif"/>
        </w:rPr>
      </w:pPr>
    </w:p>
    <w:p w14:paraId="2956EB16">
      <w:pPr>
        <w:pStyle w:val="24"/>
        <w:jc w:val="right"/>
        <w:outlineLvl w:val="1"/>
        <w:rPr>
          <w:rFonts w:hint="default" w:ascii="Liberation Serif" w:hAnsi="Liberation Serif" w:cs="Liberation Serif"/>
        </w:rPr>
      </w:pPr>
      <w:r>
        <w:rPr>
          <w:rFonts w:hint="default" w:ascii="Liberation Serif" w:hAnsi="Liberation Serif" w:cs="Liberation Serif"/>
        </w:rPr>
        <w:t>В Администрацию______________________________</w:t>
      </w:r>
    </w:p>
    <w:p w14:paraId="51F9221E">
      <w:pPr>
        <w:pStyle w:val="24"/>
        <w:jc w:val="right"/>
        <w:outlineLvl w:val="1"/>
        <w:rPr>
          <w:rFonts w:hint="default" w:ascii="Liberation Serif" w:hAnsi="Liberation Serif" w:cs="Liberation Serif"/>
        </w:rPr>
      </w:pPr>
      <w:r>
        <w:rPr>
          <w:rFonts w:hint="default" w:ascii="Liberation Serif" w:hAnsi="Liberation Serif" w:cs="Liberation Serif"/>
        </w:rPr>
        <w:t>От____________________________________________</w:t>
      </w:r>
    </w:p>
    <w:p w14:paraId="4FAFF77F">
      <w:pPr>
        <w:pStyle w:val="24"/>
        <w:jc w:val="right"/>
        <w:outlineLvl w:val="1"/>
        <w:rPr>
          <w:rFonts w:hint="default" w:ascii="Liberation Serif" w:hAnsi="Liberation Serif" w:cs="Liberation Serif"/>
          <w:sz w:val="16"/>
          <w:szCs w:val="16"/>
        </w:rPr>
      </w:pPr>
      <w:r>
        <w:rPr>
          <w:rFonts w:hint="default" w:ascii="Liberation Serif" w:hAnsi="Liberation Serif" w:cs="Liberation Serif"/>
          <w:sz w:val="16"/>
          <w:szCs w:val="16"/>
        </w:rPr>
        <w:t xml:space="preserve">(ф.и.о., адрес проживания, номер телефона, электронная почта)   </w:t>
      </w:r>
    </w:p>
    <w:p w14:paraId="7F017E99">
      <w:pPr>
        <w:pStyle w:val="24"/>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79A4A1B2">
      <w:pPr>
        <w:pStyle w:val="24"/>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26C073A7">
      <w:pPr>
        <w:pStyle w:val="24"/>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4D0E1615">
      <w:pPr>
        <w:pStyle w:val="24"/>
        <w:jc w:val="right"/>
        <w:outlineLvl w:val="1"/>
        <w:rPr>
          <w:rFonts w:hint="default" w:ascii="Liberation Serif" w:hAnsi="Liberation Serif" w:cs="Liberation Serif"/>
        </w:rPr>
      </w:pPr>
    </w:p>
    <w:p w14:paraId="0B00F344">
      <w:pPr>
        <w:pStyle w:val="24"/>
        <w:jc w:val="right"/>
        <w:outlineLvl w:val="1"/>
        <w:rPr>
          <w:rFonts w:hint="default" w:ascii="Liberation Serif" w:hAnsi="Liberation Serif" w:cs="Liberation Serif"/>
        </w:rPr>
      </w:pPr>
    </w:p>
    <w:p w14:paraId="61849BFF">
      <w:pPr>
        <w:pStyle w:val="24"/>
        <w:jc w:val="right"/>
        <w:outlineLvl w:val="1"/>
        <w:rPr>
          <w:rFonts w:hint="default" w:ascii="Liberation Serif" w:hAnsi="Liberation Serif" w:cs="Liberation Serif"/>
        </w:rPr>
      </w:pPr>
    </w:p>
    <w:p w14:paraId="2889791C">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ЗАЯВЛЕНИЕ</w:t>
      </w:r>
    </w:p>
    <w:p w14:paraId="43A204CB">
      <w:pPr>
        <w:pStyle w:val="24"/>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об исправлении технической ошибки</w:t>
      </w:r>
    </w:p>
    <w:p w14:paraId="3A6069B2">
      <w:pPr>
        <w:pStyle w:val="24"/>
        <w:jc w:val="right"/>
        <w:outlineLvl w:val="1"/>
        <w:rPr>
          <w:rFonts w:hint="default" w:ascii="Liberation Serif" w:hAnsi="Liberation Serif" w:cs="Liberation Serif"/>
        </w:rPr>
      </w:pPr>
    </w:p>
    <w:p w14:paraId="29FD7F38">
      <w:pPr>
        <w:pStyle w:val="24"/>
        <w:jc w:val="right"/>
        <w:outlineLvl w:val="1"/>
        <w:rPr>
          <w:rFonts w:hint="default" w:ascii="Liberation Serif" w:hAnsi="Liberation Serif" w:cs="Liberation Serif"/>
        </w:rPr>
      </w:pPr>
    </w:p>
    <w:p w14:paraId="41088774">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Сообщаю об ошибке, допущенной при оказании муниципальной услуги «Выдача</w:t>
      </w:r>
      <w:r>
        <w:rPr>
          <w:rFonts w:hint="default" w:ascii="Liberation Serif" w:hAnsi="Liberation Serif" w:cs="Liberation Serif"/>
        </w:rPr>
        <w:t xml:space="preserve"> </w:t>
      </w:r>
      <w:r>
        <w:rPr>
          <w:rFonts w:hint="default" w:ascii="Liberation Serif" w:hAnsi="Liberation Serif" w:cs="Liberation Serif"/>
          <w:sz w:val="24"/>
          <w:szCs w:val="24"/>
        </w:rPr>
        <w:t xml:space="preserve">разрешения на установку (замену) намогильного сооружения  (надгробия), ограждения участка </w:t>
      </w:r>
      <w:r>
        <w:rPr>
          <w:rFonts w:hint="default" w:ascii="Liberation Serif" w:hAnsi="Liberation Serif" w:cs="Liberation Serif"/>
          <w:sz w:val="24"/>
          <w:szCs w:val="24"/>
        </w:rPr>
        <w:tab/>
      </w:r>
      <w:r>
        <w:rPr>
          <w:rFonts w:hint="default" w:ascii="Liberation Serif" w:hAnsi="Liberation Serif" w:cs="Liberation Serif"/>
          <w:sz w:val="24"/>
          <w:szCs w:val="24"/>
        </w:rPr>
        <w:t>захоронения на территории  Артинского муниципального округа»</w:t>
      </w:r>
    </w:p>
    <w:p w14:paraId="6C16F076">
      <w:pPr>
        <w:pStyle w:val="24"/>
        <w:jc w:val="both"/>
        <w:outlineLvl w:val="1"/>
        <w:rPr>
          <w:rFonts w:hint="default" w:ascii="Liberation Serif" w:hAnsi="Liberation Serif" w:cs="Liberation Serif"/>
          <w:sz w:val="24"/>
          <w:szCs w:val="24"/>
        </w:rPr>
      </w:pPr>
    </w:p>
    <w:p w14:paraId="34DFF800">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Записано:___________________________________________________________________</w:t>
      </w:r>
    </w:p>
    <w:p w14:paraId="3476B580">
      <w:pPr>
        <w:pStyle w:val="24"/>
        <w:jc w:val="both"/>
        <w:outlineLvl w:val="1"/>
        <w:rPr>
          <w:rFonts w:hint="default" w:ascii="Liberation Serif" w:hAnsi="Liberation Serif" w:cs="Liberation Serif"/>
          <w:sz w:val="24"/>
          <w:szCs w:val="24"/>
        </w:rPr>
      </w:pPr>
    </w:p>
    <w:p w14:paraId="4596FE71">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Правильные сведения:___________________________________________________________________</w:t>
      </w:r>
    </w:p>
    <w:p w14:paraId="28586FA9">
      <w:pPr>
        <w:pStyle w:val="24"/>
        <w:jc w:val="both"/>
        <w:outlineLvl w:val="1"/>
        <w:rPr>
          <w:rFonts w:hint="default" w:ascii="Liberation Serif" w:hAnsi="Liberation Serif" w:cs="Liberation Serif"/>
          <w:sz w:val="24"/>
          <w:szCs w:val="24"/>
        </w:rPr>
      </w:pPr>
    </w:p>
    <w:p w14:paraId="58E9A9A0">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Прошу исправить допущенную техническую ошибку.</w:t>
      </w:r>
    </w:p>
    <w:p w14:paraId="08A5D6BF">
      <w:pPr>
        <w:pStyle w:val="24"/>
        <w:jc w:val="both"/>
        <w:outlineLvl w:val="1"/>
        <w:rPr>
          <w:rFonts w:hint="default" w:ascii="Liberation Serif" w:hAnsi="Liberation Serif" w:cs="Liberation Serif"/>
          <w:sz w:val="24"/>
          <w:szCs w:val="24"/>
        </w:rPr>
      </w:pPr>
    </w:p>
    <w:p w14:paraId="767C1EBC">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Приложение:________________________________________________________________</w:t>
      </w:r>
    </w:p>
    <w:p w14:paraId="369DC087">
      <w:pPr>
        <w:pStyle w:val="24"/>
        <w:jc w:val="both"/>
        <w:outlineLvl w:val="1"/>
        <w:rPr>
          <w:rFonts w:hint="default" w:ascii="Liberation Serif" w:hAnsi="Liberation Serif" w:cs="Liberation Serif"/>
          <w:sz w:val="24"/>
          <w:szCs w:val="24"/>
        </w:rPr>
      </w:pPr>
    </w:p>
    <w:p w14:paraId="0BBFC59B">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Прошу проинформировать меня о результатах рассмотрения настоящего заявления по:</w:t>
      </w:r>
    </w:p>
    <w:p w14:paraId="3D19D751">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телефону, почтовым отправлением по адресу, по электронной почте (ненужное зачеркнуть).</w:t>
      </w:r>
    </w:p>
    <w:p w14:paraId="1C1F2626">
      <w:pPr>
        <w:pStyle w:val="24"/>
        <w:jc w:val="both"/>
        <w:outlineLvl w:val="1"/>
        <w:rPr>
          <w:rFonts w:hint="default" w:ascii="Liberation Serif" w:hAnsi="Liberation Serif" w:cs="Liberation Serif"/>
          <w:sz w:val="24"/>
          <w:szCs w:val="24"/>
        </w:rPr>
      </w:pPr>
    </w:p>
    <w:p w14:paraId="5ACA1146">
      <w:pPr>
        <w:pStyle w:val="24"/>
        <w:jc w:val="both"/>
        <w:outlineLvl w:val="1"/>
        <w:rPr>
          <w:rFonts w:hint="default" w:ascii="Liberation Serif" w:hAnsi="Liberation Serif" w:cs="Liberation Serif"/>
          <w:sz w:val="24"/>
          <w:szCs w:val="24"/>
        </w:rPr>
      </w:pPr>
    </w:p>
    <w:p w14:paraId="221FC81D">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Сообщаю, что 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14:paraId="0FDE71FA">
      <w:pPr>
        <w:pStyle w:val="24"/>
        <w:jc w:val="both"/>
        <w:outlineLvl w:val="1"/>
        <w:rPr>
          <w:rFonts w:hint="default" w:ascii="Liberation Serif" w:hAnsi="Liberation Serif" w:cs="Liberation Serif"/>
          <w:sz w:val="24"/>
          <w:szCs w:val="24"/>
        </w:rPr>
      </w:pPr>
    </w:p>
    <w:p w14:paraId="7533D429">
      <w:pPr>
        <w:pStyle w:val="24"/>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«____»_____________________20__г.___________________________________________</w:t>
      </w:r>
    </w:p>
    <w:p w14:paraId="40CBAF19">
      <w:pPr>
        <w:pStyle w:val="24"/>
        <w:jc w:val="both"/>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(дата подачи заявления)</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(подпись, расшифровка)</w:t>
      </w:r>
    </w:p>
    <w:p w14:paraId="5CA56594">
      <w:pPr>
        <w:pStyle w:val="24"/>
        <w:jc w:val="right"/>
        <w:outlineLvl w:val="1"/>
        <w:rPr>
          <w:rFonts w:hint="default" w:ascii="Liberation Serif" w:hAnsi="Liberation Serif" w:cs="Liberation Serif"/>
        </w:rPr>
      </w:pPr>
    </w:p>
    <w:p w14:paraId="382B317A">
      <w:pPr>
        <w:pStyle w:val="24"/>
        <w:jc w:val="right"/>
        <w:outlineLvl w:val="1"/>
        <w:rPr>
          <w:rFonts w:hint="default" w:ascii="Liberation Serif" w:hAnsi="Liberation Serif" w:cs="Liberation Serif"/>
        </w:rPr>
      </w:pPr>
    </w:p>
    <w:p w14:paraId="29F6B814">
      <w:pPr>
        <w:pStyle w:val="24"/>
        <w:jc w:val="right"/>
        <w:outlineLvl w:val="1"/>
        <w:rPr>
          <w:rFonts w:hint="default" w:ascii="Liberation Serif" w:hAnsi="Liberation Serif" w:cs="Liberation Serif"/>
        </w:rPr>
      </w:pPr>
    </w:p>
    <w:p w14:paraId="3304076C">
      <w:pPr>
        <w:pStyle w:val="24"/>
        <w:jc w:val="right"/>
        <w:outlineLvl w:val="1"/>
        <w:rPr>
          <w:rFonts w:hint="default" w:ascii="Liberation Serif" w:hAnsi="Liberation Serif" w:cs="Liberation Serif"/>
        </w:rPr>
      </w:pPr>
    </w:p>
    <w:p w14:paraId="4E482067">
      <w:pPr>
        <w:pStyle w:val="24"/>
        <w:jc w:val="both"/>
        <w:outlineLvl w:val="1"/>
        <w:rPr>
          <w:rFonts w:hint="default" w:ascii="Liberation Serif" w:hAnsi="Liberation Serif" w:cs="Liberation Serif"/>
        </w:rPr>
      </w:pPr>
    </w:p>
    <w:p w14:paraId="55E8B89D">
      <w:pPr>
        <w:pStyle w:val="24"/>
        <w:jc w:val="right"/>
        <w:outlineLvl w:val="1"/>
        <w:rPr>
          <w:rFonts w:hint="default" w:ascii="Liberation Serif" w:hAnsi="Liberation Serif" w:cs="Liberation Serif"/>
        </w:rPr>
      </w:pPr>
    </w:p>
    <w:p w14:paraId="6EAD6272">
      <w:pPr>
        <w:pStyle w:val="24"/>
        <w:ind w:left="6400" w:leftChars="3200" w:firstLine="0" w:firstLineChars="0"/>
        <w:jc w:val="both"/>
        <w:outlineLvl w:val="1"/>
        <w:rPr>
          <w:rFonts w:hint="default" w:ascii="Liberation Serif" w:hAnsi="Liberation Serif" w:cs="Liberation Serif"/>
        </w:rPr>
      </w:pPr>
    </w:p>
    <w:p w14:paraId="5F7C8F00">
      <w:pPr>
        <w:pStyle w:val="24"/>
        <w:ind w:left="6400" w:leftChars="3200" w:firstLine="0" w:firstLineChars="0"/>
        <w:jc w:val="both"/>
        <w:outlineLvl w:val="1"/>
        <w:rPr>
          <w:rFonts w:hint="default" w:ascii="Liberation Serif" w:hAnsi="Liberation Serif" w:cs="Liberation Serif"/>
          <w:lang w:val="ru-RU"/>
        </w:rPr>
      </w:pPr>
      <w:r>
        <w:rPr>
          <w:rFonts w:hint="default" w:ascii="Liberation Serif" w:hAnsi="Liberation Serif" w:cs="Liberation Serif"/>
        </w:rPr>
        <w:t xml:space="preserve">Приложение № </w:t>
      </w:r>
      <w:r>
        <w:rPr>
          <w:rFonts w:hint="default" w:ascii="Liberation Serif" w:hAnsi="Liberation Serif" w:cs="Liberation Serif"/>
          <w:lang w:val="ru-RU"/>
        </w:rPr>
        <w:t>6</w:t>
      </w:r>
    </w:p>
    <w:p w14:paraId="26660DF5">
      <w:pPr>
        <w:pStyle w:val="24"/>
        <w:ind w:left="6400" w:leftChars="32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7DDE724F">
      <w:pPr>
        <w:pStyle w:val="24"/>
        <w:ind w:left="6400" w:leftChars="32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r>
        <w:rPr>
          <w:rFonts w:hint="default" w:ascii="Liberation Serif" w:hAnsi="Liberation Serif" w:cs="Liberation Serif"/>
          <w:lang w:val="ru-RU"/>
        </w:rPr>
        <w:t xml:space="preserve"> </w:t>
      </w:r>
      <w:r>
        <w:rPr>
          <w:rFonts w:hint="default" w:ascii="Liberation Serif" w:hAnsi="Liberation Serif" w:cs="Liberation Serif"/>
        </w:rPr>
        <w:t>«Выдача разрешения на установку (замену) намогильного сооружения</w:t>
      </w:r>
      <w:r>
        <w:rPr>
          <w:rFonts w:hint="default" w:ascii="Liberation Serif" w:hAnsi="Liberation Serif" w:cs="Liberation Serif"/>
          <w:lang w:val="ru-RU"/>
        </w:rPr>
        <w:t xml:space="preserve"> </w:t>
      </w:r>
      <w:r>
        <w:rPr>
          <w:rFonts w:hint="default" w:ascii="Liberation Serif" w:hAnsi="Liberation Serif" w:cs="Liberation Serif"/>
        </w:rPr>
        <w:t>(надгробия)</w:t>
      </w:r>
      <w:r>
        <w:rPr>
          <w:rFonts w:hint="default" w:ascii="Liberation Serif" w:hAnsi="Liberation Serif" w:cs="Liberation Serif"/>
          <w:lang w:val="ru-RU"/>
        </w:rPr>
        <w:t>,</w:t>
      </w:r>
      <w:r>
        <w:rPr>
          <w:rFonts w:hint="default" w:ascii="Liberation Serif" w:hAnsi="Liberation Serif" w:cs="Liberation Serif"/>
        </w:rPr>
        <w:t>ограждения участка</w:t>
      </w:r>
      <w:r>
        <w:rPr>
          <w:rFonts w:hint="default" w:ascii="Liberation Serif" w:hAnsi="Liberation Serif" w:cs="Liberation Serif"/>
          <w:lang w:val="ru-RU"/>
        </w:rPr>
        <w:t xml:space="preserve"> </w:t>
      </w:r>
      <w:r>
        <w:rPr>
          <w:rFonts w:hint="default" w:ascii="Liberation Serif" w:hAnsi="Liberation Serif" w:cs="Liberation Serif"/>
        </w:rPr>
        <w:t>захоронения на территории</w:t>
      </w:r>
      <w:r>
        <w:rPr>
          <w:rFonts w:hint="default" w:ascii="Liberation Serif" w:hAnsi="Liberation Serif" w:cs="Liberation Serif"/>
          <w:lang w:val="ru-RU"/>
        </w:rPr>
        <w:t xml:space="preserve"> </w:t>
      </w:r>
      <w:r>
        <w:rPr>
          <w:rFonts w:hint="default" w:ascii="Liberation Serif" w:hAnsi="Liberation Serif" w:cs="Liberation Serif"/>
        </w:rPr>
        <w:t>Артинского муниципального округа»</w:t>
      </w:r>
    </w:p>
    <w:p w14:paraId="579C93E0">
      <w:pPr>
        <w:pStyle w:val="25"/>
        <w:jc w:val="both"/>
        <w:rPr>
          <w:rFonts w:hint="default" w:ascii="Liberation Serif" w:hAnsi="Liberation Serif" w:cs="Liberation Serif"/>
          <w:sz w:val="24"/>
          <w:szCs w:val="24"/>
        </w:rPr>
      </w:pPr>
    </w:p>
    <w:p w14:paraId="00D25C23">
      <w:pPr>
        <w:pStyle w:val="25"/>
        <w:jc w:val="center"/>
        <w:rPr>
          <w:rFonts w:hint="default" w:ascii="Liberation Serif" w:hAnsi="Liberation Serif" w:cs="Liberation Serif"/>
          <w:sz w:val="24"/>
          <w:szCs w:val="24"/>
        </w:rPr>
      </w:pPr>
    </w:p>
    <w:p w14:paraId="2B15B9F4">
      <w:pPr>
        <w:pStyle w:val="25"/>
        <w:jc w:val="center"/>
        <w:rPr>
          <w:rFonts w:hint="default" w:ascii="Liberation Serif" w:hAnsi="Liberation Serif" w:cs="Liberation Serif"/>
          <w:sz w:val="24"/>
          <w:szCs w:val="24"/>
        </w:rPr>
      </w:pPr>
      <w:r>
        <w:rPr>
          <w:rFonts w:hint="default" w:ascii="Liberation Serif" w:hAnsi="Liberation Serif" w:cs="Liberation Serif"/>
          <w:sz w:val="24"/>
          <w:szCs w:val="24"/>
        </w:rPr>
        <w:t>БЛОК-СХЕМА</w:t>
      </w:r>
    </w:p>
    <w:p w14:paraId="043BE920">
      <w:pPr>
        <w:pStyle w:val="25"/>
        <w:jc w:val="center"/>
        <w:rPr>
          <w:rFonts w:hint="default" w:ascii="Liberation Serif" w:hAnsi="Liberation Serif" w:cs="Liberation Serif"/>
          <w:sz w:val="24"/>
          <w:szCs w:val="24"/>
        </w:rPr>
      </w:pPr>
      <w:r>
        <w:rPr>
          <w:rFonts w:hint="default" w:ascii="Liberation Serif" w:hAnsi="Liberation Serif" w:cs="Liberation Serif"/>
          <w:sz w:val="24"/>
          <w:szCs w:val="24"/>
        </w:rPr>
        <w:t>ПРЕДОСТАВЛЕНИЯ МУНИЦИПАЛЬНОЙ УСЛУГИ «Выдача разрешения на установку (замену) намогильного сооружения (надгробия), ограждения участка захоронения на территории</w:t>
      </w:r>
    </w:p>
    <w:p w14:paraId="51CBCE20">
      <w:pPr>
        <w:pStyle w:val="25"/>
        <w:jc w:val="center"/>
        <w:rPr>
          <w:rFonts w:hint="default" w:ascii="Liberation Serif" w:hAnsi="Liberation Serif" w:cs="Liberation Serif"/>
          <w:sz w:val="24"/>
          <w:szCs w:val="24"/>
        </w:rPr>
      </w:pPr>
      <w:r>
        <w:rPr>
          <w:rFonts w:hint="default" w:ascii="Liberation Serif" w:hAnsi="Liberation Serif" w:cs="Liberation Serif"/>
          <w:sz w:val="24"/>
          <w:szCs w:val="24"/>
        </w:rPr>
        <w:t xml:space="preserve"> Артинского муниципального округа»</w:t>
      </w:r>
    </w:p>
    <w:p w14:paraId="0465DD6F">
      <w:pPr>
        <w:pStyle w:val="24"/>
        <w:rPr>
          <w:rFonts w:ascii="Times New Roman" w:hAnsi="Times New Roman" w:cs="Times New Roman"/>
          <w:sz w:val="24"/>
          <w:szCs w:val="24"/>
        </w:rPr>
      </w:pPr>
    </w:p>
    <w:p w14:paraId="7DECC6DF">
      <w:pPr>
        <w:pStyle w:val="21"/>
        <w:jc w:val="both"/>
      </w:pPr>
      <w:r>
        <w:rPr>
          <w:sz w:val="18"/>
          <w:szCs w:val="18"/>
        </w:rPr>
        <w:t xml:space="preserve">               ┌──────────────────────────────────────────┐</w:t>
      </w:r>
    </w:p>
    <w:p w14:paraId="03775ED1">
      <w:pPr>
        <w:pStyle w:val="21"/>
        <w:jc w:val="both"/>
      </w:pPr>
      <w:r>
        <w:rPr>
          <w:sz w:val="18"/>
          <w:szCs w:val="18"/>
        </w:rPr>
        <w:t xml:space="preserve">               │   Прием заявления и документов о выдаче  │</w:t>
      </w:r>
    </w:p>
    <w:p w14:paraId="5DA303FF">
      <w:pPr>
        <w:pStyle w:val="21"/>
        <w:jc w:val="both"/>
      </w:pPr>
      <w:r>
        <w:rPr>
          <w:sz w:val="18"/>
          <w:szCs w:val="18"/>
        </w:rPr>
        <w:t xml:space="preserve">               │   разрешения на установку намогильного   │</w:t>
      </w:r>
    </w:p>
    <w:p w14:paraId="04E9F08C">
      <w:pPr>
        <w:pStyle w:val="21"/>
        <w:jc w:val="both"/>
      </w:pPr>
      <w:r>
        <w:rPr>
          <w:sz w:val="18"/>
          <w:szCs w:val="18"/>
        </w:rPr>
        <w:t xml:space="preserve">               │       сооружения и их проверка           │</w:t>
      </w:r>
    </w:p>
    <w:p w14:paraId="7740B50A">
      <w:pPr>
        <w:pStyle w:val="21"/>
        <w:jc w:val="both"/>
      </w:pPr>
      <w:r>
        <w:rPr>
          <w:sz w:val="18"/>
          <w:szCs w:val="18"/>
        </w:rPr>
        <w:t xml:space="preserve">               └────────────────────┬─────────────────────┘</w:t>
      </w:r>
    </w:p>
    <w:p w14:paraId="3F9EE4F4">
      <w:pPr>
        <w:pStyle w:val="21"/>
        <w:jc w:val="both"/>
        <w:rPr>
          <w:rFonts w:cs="Times New Roman"/>
        </w:rPr>
      </w:pPr>
      <w:r>
        <w:rPr>
          <w:rFonts w:cs="Times New Roman"/>
        </w:rPr>
        <w:t xml:space="preserve">                                \/</w:t>
      </w:r>
    </w:p>
    <w:p w14:paraId="07C125DB">
      <w:pPr>
        <w:pStyle w:val="21"/>
        <w:jc w:val="both"/>
      </w:pPr>
      <w:r>
        <w:rPr>
          <w:sz w:val="18"/>
          <w:szCs w:val="18"/>
        </w:rPr>
        <w:t xml:space="preserve">               ┌──────────────────────────────────────────┐</w:t>
      </w:r>
    </w:p>
    <w:p w14:paraId="7627D7E0">
      <w:pPr>
        <w:pStyle w:val="21"/>
        <w:jc w:val="both"/>
      </w:pPr>
      <w:r>
        <w:rPr>
          <w:sz w:val="18"/>
          <w:szCs w:val="18"/>
        </w:rPr>
        <w:t xml:space="preserve">               │   Представлен полный пакет документов.   │</w:t>
      </w:r>
    </w:p>
    <w:p w14:paraId="446ECFED">
      <w:pPr>
        <w:pStyle w:val="21"/>
        <w:jc w:val="both"/>
      </w:pPr>
      <w:r>
        <w:rPr>
          <w:sz w:val="18"/>
          <w:szCs w:val="18"/>
        </w:rPr>
        <w:t xml:space="preserve">               │    Представлены документы, по форме и    │</w:t>
      </w:r>
    </w:p>
    <w:p w14:paraId="2EAF82E8">
      <w:pPr>
        <w:pStyle w:val="21"/>
        <w:jc w:val="both"/>
      </w:pPr>
      <w:r>
        <w:rPr>
          <w:sz w:val="18"/>
          <w:szCs w:val="18"/>
        </w:rPr>
        <w:t xml:space="preserve">               │ содержанию, соответствующие требованиям  │</w:t>
      </w:r>
    </w:p>
    <w:p w14:paraId="329B20EC">
      <w:pPr>
        <w:pStyle w:val="21"/>
        <w:jc w:val="both"/>
      </w:pPr>
      <w:r>
        <w:rPr>
          <w:sz w:val="18"/>
          <w:szCs w:val="18"/>
        </w:rPr>
        <w:t xml:space="preserve">               │       Административного регламента       │</w:t>
      </w:r>
    </w:p>
    <w:p w14:paraId="6A14E0D8">
      <w:pPr>
        <w:pStyle w:val="21"/>
        <w:jc w:val="both"/>
      </w:pPr>
      <w:r>
        <w:rPr>
          <w:sz w:val="18"/>
          <w:szCs w:val="18"/>
        </w:rPr>
        <w:t xml:space="preserve">               └──────────────┬─────────────┬─────────────┘</w:t>
      </w:r>
    </w:p>
    <w:p w14:paraId="60245D41">
      <w:pPr>
        <w:pStyle w:val="21"/>
        <w:jc w:val="both"/>
      </w:pPr>
      <w:r>
        <w:rPr>
          <w:sz w:val="18"/>
          <w:szCs w:val="18"/>
        </w:rPr>
        <w:t xml:space="preserve">                     Нет      │             │     Да</w:t>
      </w:r>
    </w:p>
    <w:p w14:paraId="244F69DF">
      <w:pPr>
        <w:pStyle w:val="21"/>
        <w:jc w:val="both"/>
      </w:pPr>
      <w:r>
        <w:rPr>
          <w:sz w:val="18"/>
          <w:szCs w:val="18"/>
        </w:rPr>
        <w:t xml:space="preserve">               ┌──────────────┘             └─────────────┐</w:t>
      </w:r>
    </w:p>
    <w:p w14:paraId="1365D4A9">
      <w:pPr>
        <w:pStyle w:val="21"/>
        <w:jc w:val="both"/>
      </w:pPr>
      <w:r>
        <w:rPr>
          <w:sz w:val="18"/>
          <w:szCs w:val="18"/>
        </w:rPr>
        <w:t xml:space="preserve">               \/                                         \/</w:t>
      </w:r>
    </w:p>
    <w:p w14:paraId="6A84B299">
      <w:pPr>
        <w:pStyle w:val="21"/>
        <w:jc w:val="both"/>
      </w:pPr>
      <w:r>
        <w:rPr>
          <w:sz w:val="18"/>
          <w:szCs w:val="18"/>
        </w:rPr>
        <w:t>┌─────────────────────────────┐             ┌────────────────────────────────────┐</w:t>
      </w:r>
    </w:p>
    <w:p w14:paraId="070F48CF">
      <w:pPr>
        <w:pStyle w:val="21"/>
        <w:jc w:val="both"/>
      </w:pPr>
      <w:r>
        <w:rPr>
          <w:sz w:val="18"/>
          <w:szCs w:val="18"/>
        </w:rPr>
        <w:t>│    Сотрудник ТОА АГО        │             │   Регистрация заявления, проверка  │</w:t>
      </w:r>
    </w:p>
    <w:p w14:paraId="50EC71EA">
      <w:pPr>
        <w:pStyle w:val="21"/>
        <w:jc w:val="both"/>
      </w:pPr>
      <w:r>
        <w:rPr>
          <w:sz w:val="18"/>
          <w:szCs w:val="18"/>
        </w:rPr>
        <w:t>│    уведомляет Заявителя     │             │ возможности установки намогильного │</w:t>
      </w:r>
    </w:p>
    <w:p w14:paraId="15DEF344">
      <w:pPr>
        <w:pStyle w:val="21"/>
        <w:jc w:val="both"/>
      </w:pPr>
      <w:r>
        <w:rPr>
          <w:sz w:val="18"/>
          <w:szCs w:val="18"/>
        </w:rPr>
        <w:t>│    о наличии препятствий    │             │   сооружения в ГИС и на кладбище.  │</w:t>
      </w:r>
    </w:p>
    <w:p w14:paraId="5B7A03AA">
      <w:pPr>
        <w:pStyle w:val="21"/>
      </w:pPr>
      <w:r>
        <w:rPr>
          <w:sz w:val="18"/>
          <w:szCs w:val="18"/>
        </w:rPr>
        <w:t>│  для приема и рассмотрения  │             │        Возможность есть:           │                        │                             │             │                                    │</w:t>
      </w:r>
    </w:p>
    <w:p w14:paraId="5F8630EF">
      <w:pPr>
        <w:pStyle w:val="21"/>
        <w:jc w:val="both"/>
      </w:pPr>
      <w:r>
        <w:rPr>
          <w:sz w:val="18"/>
          <w:szCs w:val="18"/>
        </w:rPr>
        <w:t>│   документов, возвращает    │             └──┬───────────────────────────┬─────┘</w:t>
      </w:r>
    </w:p>
    <w:p w14:paraId="70CA5B5C">
      <w:pPr>
        <w:pStyle w:val="21"/>
        <w:jc w:val="both"/>
      </w:pPr>
      <w:r>
        <w:rPr>
          <w:sz w:val="18"/>
          <w:szCs w:val="18"/>
        </w:rPr>
        <w:t>│  Заявителю представленный   │                \/ Да                       \/Нет</w:t>
      </w:r>
    </w:p>
    <w:p w14:paraId="2BB54124">
      <w:pPr>
        <w:pStyle w:val="21"/>
      </w:pPr>
      <w:r>
        <w:rPr>
          <w:sz w:val="18"/>
          <w:szCs w:val="18"/>
        </w:rPr>
        <w:t>│      пакет документов,      │  ┌─────────────────────────────┐ ┌────────────────┐</w:t>
      </w:r>
    </w:p>
    <w:p w14:paraId="1275583E">
      <w:pPr>
        <w:pStyle w:val="21"/>
      </w:pPr>
      <w:r>
        <w:rPr>
          <w:sz w:val="18"/>
          <w:szCs w:val="18"/>
        </w:rPr>
        <w:t>│     при этом объясняет      │  │      Выдача разрешения      │ │   Письменный   │                      │                             │  │   об установке намогильного │ │ отказ в выдаче │</w:t>
      </w:r>
    </w:p>
    <w:p w14:paraId="233C879F">
      <w:pPr>
        <w:pStyle w:val="21"/>
        <w:jc w:val="both"/>
      </w:pPr>
      <w:r>
        <w:rPr>
          <w:sz w:val="18"/>
          <w:szCs w:val="18"/>
        </w:rPr>
        <w:t>│    Заявителю содержание     │  │    сооружения на участке    │ │  разрешения на │</w:t>
      </w:r>
    </w:p>
    <w:p w14:paraId="7CC255FE">
      <w:pPr>
        <w:pStyle w:val="21"/>
        <w:jc w:val="both"/>
      </w:pPr>
      <w:r>
        <w:rPr>
          <w:sz w:val="18"/>
          <w:szCs w:val="18"/>
        </w:rPr>
        <w:t>│  выявленных недостатков и   │  │     захоронения (могиле)    │ │   установку    │</w:t>
      </w:r>
    </w:p>
    <w:p w14:paraId="1DAF422C">
      <w:pPr>
        <w:pStyle w:val="21"/>
        <w:jc w:val="both"/>
      </w:pPr>
      <w:r>
        <w:rPr>
          <w:sz w:val="18"/>
          <w:szCs w:val="18"/>
        </w:rPr>
        <w:t>│   предлагает принять меры   │  │                             │ │  намогильного  │</w:t>
      </w:r>
    </w:p>
    <w:p w14:paraId="701E9CCF">
      <w:pPr>
        <w:pStyle w:val="21"/>
        <w:jc w:val="both"/>
      </w:pPr>
      <w:r>
        <w:rPr>
          <w:sz w:val="18"/>
          <w:szCs w:val="18"/>
        </w:rPr>
        <w:t>│      по их устранению       │  │                             │ │   сооружения   │</w:t>
      </w:r>
    </w:p>
    <w:p w14:paraId="758CD62B">
      <w:pPr>
        <w:pStyle w:val="21"/>
      </w:pPr>
      <w:r>
        <w:rPr>
          <w:sz w:val="18"/>
          <w:szCs w:val="18"/>
        </w:rPr>
        <w:t xml:space="preserve">└─────────────────────────────┘  └─────────────┬───────────────┘ └────────────────┘                                    </w:t>
      </w:r>
    </w:p>
    <w:p w14:paraId="1D76D1A0">
      <w:pPr>
        <w:pStyle w:val="21"/>
        <w:jc w:val="both"/>
      </w:pPr>
      <w:r>
        <w:rPr>
          <w:sz w:val="18"/>
          <w:szCs w:val="18"/>
        </w:rPr>
        <w:t xml:space="preserve">                                               \/</w:t>
      </w:r>
    </w:p>
    <w:p w14:paraId="34F9BA97">
      <w:pPr>
        <w:pStyle w:val="21"/>
        <w:jc w:val="both"/>
      </w:pPr>
      <w:r>
        <w:rPr>
          <w:sz w:val="18"/>
          <w:szCs w:val="18"/>
        </w:rPr>
        <w:t xml:space="preserve">                                 ┌─────────────────────────────┐</w:t>
      </w:r>
    </w:p>
    <w:p w14:paraId="2E296F53">
      <w:pPr>
        <w:pStyle w:val="21"/>
        <w:jc w:val="both"/>
      </w:pPr>
      <w:r>
        <w:rPr>
          <w:sz w:val="18"/>
          <w:szCs w:val="18"/>
        </w:rPr>
        <w:t xml:space="preserve">                                 │   Проверка установленного   │</w:t>
      </w:r>
    </w:p>
    <w:p w14:paraId="7BC7F606">
      <w:pPr>
        <w:pStyle w:val="21"/>
        <w:jc w:val="both"/>
      </w:pPr>
      <w:r>
        <w:rPr>
          <w:sz w:val="18"/>
          <w:szCs w:val="18"/>
        </w:rPr>
        <w:t xml:space="preserve">                                 │  намогильного сооружения -  │</w:t>
      </w:r>
    </w:p>
    <w:p w14:paraId="70EA0120">
      <w:pPr>
        <w:pStyle w:val="21"/>
      </w:pPr>
      <w:r>
        <w:rPr>
          <w:sz w:val="18"/>
          <w:szCs w:val="18"/>
        </w:rPr>
        <w:t xml:space="preserve">                                 │ соответствует ли требованиям│</w:t>
      </w:r>
    </w:p>
    <w:p w14:paraId="71161164">
      <w:pPr>
        <w:pStyle w:val="21"/>
        <w:jc w:val="both"/>
      </w:pPr>
      <w:r>
        <w:rPr>
          <w:sz w:val="18"/>
          <w:szCs w:val="18"/>
        </w:rPr>
        <w:t xml:space="preserve">                                 │   установки, расположения.  │</w:t>
      </w:r>
    </w:p>
    <w:p w14:paraId="3BA73247">
      <w:pPr>
        <w:pStyle w:val="21"/>
        <w:jc w:val="both"/>
      </w:pPr>
      <w:r>
        <w:rPr>
          <w:sz w:val="18"/>
          <w:szCs w:val="18"/>
        </w:rPr>
        <w:t xml:space="preserve">                                 │                             │</w:t>
      </w:r>
    </w:p>
    <w:p w14:paraId="239BFC3A">
      <w:pPr>
        <w:pStyle w:val="21"/>
        <w:jc w:val="both"/>
      </w:pPr>
      <w:r>
        <w:rPr>
          <w:sz w:val="18"/>
          <w:szCs w:val="18"/>
        </w:rPr>
        <w:t xml:space="preserve">                                 └──┬───────────────────────┬──┘</w:t>
      </w:r>
    </w:p>
    <w:p w14:paraId="45C5A155">
      <w:pPr>
        <w:pStyle w:val="21"/>
        <w:jc w:val="both"/>
      </w:pPr>
      <w:r>
        <w:rPr>
          <w:sz w:val="18"/>
          <w:szCs w:val="18"/>
        </w:rPr>
        <w:t xml:space="preserve">                            Да      │                       │Нет               </w:t>
      </w:r>
    </w:p>
    <w:p w14:paraId="00516E34">
      <w:pPr>
        <w:pStyle w:val="21"/>
        <w:jc w:val="both"/>
      </w:pPr>
      <w:r>
        <w:rPr>
          <w:sz w:val="18"/>
          <w:szCs w:val="18"/>
        </w:rPr>
        <w:t xml:space="preserve">                     ┌──────────────┘                       │</w:t>
      </w:r>
    </w:p>
    <w:p w14:paraId="6EFFBF36">
      <w:pPr>
        <w:pStyle w:val="21"/>
        <w:jc w:val="both"/>
      </w:pPr>
      <w:r>
        <w:rPr>
          <w:sz w:val="18"/>
          <w:szCs w:val="18"/>
        </w:rPr>
        <w:t xml:space="preserve">                     \/                                     \/            </w:t>
      </w:r>
    </w:p>
    <w:p w14:paraId="6EE58B97">
      <w:pPr>
        <w:pStyle w:val="21"/>
        <w:jc w:val="both"/>
      </w:pPr>
      <w:r>
        <w:rPr>
          <w:sz w:val="18"/>
          <w:szCs w:val="18"/>
        </w:rPr>
        <w:t xml:space="preserve">    ┌────────────────────────────────┐          ┌──────────────────────────────┐</w:t>
      </w:r>
    </w:p>
    <w:p w14:paraId="24F19837">
      <w:pPr>
        <w:pStyle w:val="21"/>
        <w:jc w:val="both"/>
      </w:pPr>
      <w:r>
        <w:rPr>
          <w:sz w:val="18"/>
          <w:szCs w:val="18"/>
        </w:rPr>
        <w:t xml:space="preserve">    │  Регистрация намогильного      │          │письменный отказ в регистрации│</w:t>
      </w:r>
    </w:p>
    <w:p w14:paraId="570C48D1">
      <w:pPr>
        <w:pStyle w:val="21"/>
        <w:jc w:val="both"/>
      </w:pPr>
      <w:r>
        <w:rPr>
          <w:sz w:val="18"/>
          <w:szCs w:val="18"/>
        </w:rPr>
        <w:t xml:space="preserve">    │сооружения. Внесение изменений  │          │с указанием нарушений и сроков│</w:t>
      </w:r>
    </w:p>
    <w:p w14:paraId="3D472F0D">
      <w:pPr>
        <w:pStyle w:val="21"/>
        <w:jc w:val="both"/>
      </w:pPr>
      <w:r>
        <w:rPr>
          <w:sz w:val="18"/>
          <w:szCs w:val="18"/>
        </w:rPr>
        <w:t xml:space="preserve">    │  в удостоверение (паспорт) и   │          │    их устранения в течение   │   </w:t>
      </w:r>
    </w:p>
    <w:p w14:paraId="0A25DA57">
      <w:pPr>
        <w:pStyle w:val="21"/>
        <w:jc w:val="both"/>
      </w:pPr>
      <w:r>
        <w:rPr>
          <w:sz w:val="18"/>
          <w:szCs w:val="18"/>
        </w:rPr>
        <w:t xml:space="preserve">    │       выдача  заявителю        │          │   1 месяца с даты выдачи     │</w:t>
      </w:r>
    </w:p>
    <w:p w14:paraId="75223D57">
      <w:pPr>
        <w:pStyle w:val="21"/>
        <w:jc w:val="both"/>
      </w:pPr>
      <w:r>
        <w:rPr>
          <w:sz w:val="18"/>
          <w:szCs w:val="18"/>
        </w:rPr>
        <w:t xml:space="preserve">    └────────────────────────────────┘          │        разрешения.           │</w:t>
      </w:r>
    </w:p>
    <w:p w14:paraId="57FD9AC1">
      <w:pPr>
        <w:pStyle w:val="21"/>
        <w:jc w:val="both"/>
      </w:pPr>
      <w:r>
        <w:rPr>
          <w:sz w:val="18"/>
          <w:szCs w:val="18"/>
        </w:rPr>
        <w:t xml:space="preserve">                    /\                          │ Нарушения устранены в срок:  │</w:t>
      </w:r>
    </w:p>
    <w:p w14:paraId="79398AAB">
      <w:pPr>
        <w:pStyle w:val="21"/>
        <w:jc w:val="both"/>
      </w:pPr>
      <w:r>
        <w:rPr>
          <w:sz w:val="18"/>
          <w:szCs w:val="18"/>
        </w:rPr>
        <w:t xml:space="preserve">                    │                           └───────────┬──────────────────┘</w:t>
      </w:r>
    </w:p>
    <w:p w14:paraId="7FAE3C8D">
      <w:pPr>
        <w:pStyle w:val="21"/>
        <w:jc w:val="both"/>
        <w:rPr>
          <w:rFonts w:cs="Times New Roman"/>
          <w:vertAlign w:val="superscript"/>
        </w:rPr>
      </w:pPr>
      <w:r>
        <w:rPr>
          <w:sz w:val="18"/>
          <w:szCs w:val="18"/>
        </w:rPr>
        <w:t xml:space="preserve">                    └───────────────────────────────────────┘</w:t>
      </w:r>
    </w:p>
    <w:sectPr>
      <w:pgSz w:w="11906" w:h="16838"/>
      <w:pgMar w:top="1134" w:right="567"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iberation Serif">
    <w:panose1 w:val="02020603050405020304"/>
    <w:charset w:val="CC"/>
    <w:family w:val="roman"/>
    <w:pitch w:val="default"/>
    <w:sig w:usb0="E0000AFF" w:usb1="500078FF" w:usb2="00000021" w:usb3="00000000" w:csb0="6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45FAC"/>
    <w:multiLevelType w:val="multilevel"/>
    <w:tmpl w:val="64445FAC"/>
    <w:lvl w:ilvl="0" w:tentative="0">
      <w:start w:val="4"/>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num w:numId="1">
    <w:abstractNumId w:val="0"/>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compat>
    <w:compatSetting w:name="compatibilityMode" w:uri="http://schemas.microsoft.com/office/word" w:val="14"/>
  </w:compat>
  <w:rsids>
    <w:rsidRoot w:val="006371AA"/>
    <w:rsid w:val="00012F1A"/>
    <w:rsid w:val="00064C00"/>
    <w:rsid w:val="000959A6"/>
    <w:rsid w:val="000D5508"/>
    <w:rsid w:val="00114EC8"/>
    <w:rsid w:val="001621B6"/>
    <w:rsid w:val="001C49E7"/>
    <w:rsid w:val="001E348F"/>
    <w:rsid w:val="001F505D"/>
    <w:rsid w:val="002051A2"/>
    <w:rsid w:val="00276864"/>
    <w:rsid w:val="002C563A"/>
    <w:rsid w:val="00323E30"/>
    <w:rsid w:val="003A3DE1"/>
    <w:rsid w:val="003A51D8"/>
    <w:rsid w:val="003C62D6"/>
    <w:rsid w:val="00406090"/>
    <w:rsid w:val="004354EA"/>
    <w:rsid w:val="004A4771"/>
    <w:rsid w:val="004D3B14"/>
    <w:rsid w:val="00615748"/>
    <w:rsid w:val="00622889"/>
    <w:rsid w:val="006371AA"/>
    <w:rsid w:val="00643EB6"/>
    <w:rsid w:val="00706CFE"/>
    <w:rsid w:val="00727C57"/>
    <w:rsid w:val="007A318A"/>
    <w:rsid w:val="007A36BE"/>
    <w:rsid w:val="007A7241"/>
    <w:rsid w:val="007B5C43"/>
    <w:rsid w:val="00820666"/>
    <w:rsid w:val="0082529C"/>
    <w:rsid w:val="00871CBE"/>
    <w:rsid w:val="00884761"/>
    <w:rsid w:val="00893318"/>
    <w:rsid w:val="00894278"/>
    <w:rsid w:val="008B268C"/>
    <w:rsid w:val="008C724B"/>
    <w:rsid w:val="00915292"/>
    <w:rsid w:val="009A52DD"/>
    <w:rsid w:val="009B2FB0"/>
    <w:rsid w:val="009E2B71"/>
    <w:rsid w:val="00AC78BD"/>
    <w:rsid w:val="00B07CC8"/>
    <w:rsid w:val="00B14461"/>
    <w:rsid w:val="00B34944"/>
    <w:rsid w:val="00B4090F"/>
    <w:rsid w:val="00B85751"/>
    <w:rsid w:val="00BF660C"/>
    <w:rsid w:val="00C310AA"/>
    <w:rsid w:val="00C33F73"/>
    <w:rsid w:val="00C479C4"/>
    <w:rsid w:val="00C57A2E"/>
    <w:rsid w:val="00CA2E23"/>
    <w:rsid w:val="00E42FE7"/>
    <w:rsid w:val="00F61136"/>
    <w:rsid w:val="00F675CE"/>
    <w:rsid w:val="03561110"/>
    <w:rsid w:val="0D99379E"/>
    <w:rsid w:val="21A03638"/>
    <w:rsid w:val="32CE21A3"/>
    <w:rsid w:val="3B287257"/>
    <w:rsid w:val="3FA90AAB"/>
    <w:rsid w:val="44FC33C6"/>
    <w:rsid w:val="45100C06"/>
    <w:rsid w:val="45183118"/>
    <w:rsid w:val="502102B9"/>
    <w:rsid w:val="50D677A0"/>
    <w:rsid w:val="528F117E"/>
    <w:rsid w:val="580F382B"/>
    <w:rsid w:val="67A0210B"/>
    <w:rsid w:val="67DD6324"/>
    <w:rsid w:val="688F681F"/>
    <w:rsid w:val="6E982230"/>
    <w:rsid w:val="750079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autoSpaceDN w:val="0"/>
      <w:textAlignment w:val="baseline"/>
    </w:pPr>
    <w:rPr>
      <w:rFonts w:ascii="Times New Roman" w:hAnsi="Times New Roman" w:eastAsia="SimSun" w:cs="Times New Roman"/>
      <w:lang w:val="ru-RU" w:eastAsia="zh-CN" w:bidi="hi-IN"/>
    </w:rPr>
  </w:style>
  <w:style w:type="paragraph" w:styleId="2">
    <w:name w:val="heading 1"/>
    <w:basedOn w:val="3"/>
    <w:next w:val="3"/>
    <w:qFormat/>
    <w:uiPriority w:val="0"/>
    <w:pPr>
      <w:spacing w:before="108" w:after="108" w:line="240" w:lineRule="auto"/>
      <w:jc w:val="center"/>
      <w:outlineLvl w:val="0"/>
    </w:pPr>
    <w:rPr>
      <w:rFonts w:ascii="Arial" w:hAnsi="Arial" w:cs="Arial"/>
      <w:b/>
      <w:bCs/>
      <w:color w:val="26282F"/>
      <w:sz w:val="24"/>
      <w:szCs w:val="24"/>
    </w:rPr>
  </w:style>
  <w:style w:type="paragraph" w:styleId="4">
    <w:name w:val="heading 2"/>
    <w:basedOn w:val="3"/>
    <w:next w:val="3"/>
    <w:qFormat/>
    <w:uiPriority w:val="0"/>
    <w:pPr>
      <w:keepNext/>
      <w:spacing w:before="240" w:after="60" w:line="240" w:lineRule="auto"/>
      <w:outlineLvl w:val="1"/>
    </w:pPr>
    <w:rPr>
      <w:rFonts w:ascii="Cambria" w:hAnsi="Cambria" w:cs="Cambria"/>
      <w:b/>
      <w:bCs/>
      <w:i/>
      <w:iCs/>
      <w:sz w:val="28"/>
      <w:szCs w:val="28"/>
      <w:lang w:eastAsia="ru-RU"/>
    </w:rPr>
  </w:style>
  <w:style w:type="paragraph" w:styleId="5">
    <w:name w:val="heading 3"/>
    <w:basedOn w:val="6"/>
    <w:next w:val="7"/>
    <w:qFormat/>
    <w:uiPriority w:val="0"/>
    <w:pPr>
      <w:spacing w:before="140"/>
      <w:outlineLvl w:val="2"/>
    </w:pPr>
    <w:rPr>
      <w:b/>
      <w:bCs/>
    </w:rPr>
  </w:style>
  <w:style w:type="paragraph" w:styleId="8">
    <w:name w:val="heading 4"/>
    <w:basedOn w:val="3"/>
    <w:next w:val="3"/>
    <w:qFormat/>
    <w:uiPriority w:val="0"/>
    <w:pPr>
      <w:keepNext/>
      <w:keepLines/>
      <w:spacing w:before="200" w:after="0"/>
      <w:outlineLvl w:val="3"/>
    </w:pPr>
    <w:rPr>
      <w:rFonts w:ascii="Cambria" w:hAnsi="Cambria" w:cs="Cambria"/>
      <w:b/>
      <w:bCs/>
      <w:i/>
      <w:iCs/>
      <w:color w:val="4F81BD"/>
    </w:rPr>
  </w:style>
  <w:style w:type="paragraph" w:styleId="9">
    <w:name w:val="heading 5"/>
    <w:basedOn w:val="3"/>
    <w:next w:val="3"/>
    <w:qFormat/>
    <w:uiPriority w:val="0"/>
    <w:pPr>
      <w:spacing w:before="240" w:after="60" w:line="240" w:lineRule="auto"/>
      <w:outlineLvl w:val="4"/>
    </w:pPr>
    <w:rPr>
      <w:b/>
      <w:bCs/>
      <w:i/>
      <w:iCs/>
      <w:sz w:val="26"/>
      <w:szCs w:val="26"/>
      <w:lang w:eastAsia="ru-RU"/>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0"/>
    <w:pPr>
      <w:widowControl/>
      <w:suppressAutoHyphens/>
      <w:autoSpaceDN w:val="0"/>
      <w:spacing w:after="200" w:line="276" w:lineRule="auto"/>
      <w:textAlignment w:val="baseline"/>
    </w:pPr>
    <w:rPr>
      <w:rFonts w:ascii="Calibri" w:hAnsi="Calibri" w:eastAsia="SimSun" w:cs="Calibri"/>
      <w:sz w:val="22"/>
      <w:szCs w:val="22"/>
      <w:lang w:val="ru-RU" w:eastAsia="en-US" w:bidi="ar-SA"/>
    </w:rPr>
  </w:style>
  <w:style w:type="paragraph" w:customStyle="1" w:styleId="6">
    <w:name w:val="Heading"/>
    <w:basedOn w:val="3"/>
    <w:next w:val="7"/>
    <w:qFormat/>
    <w:uiPriority w:val="0"/>
    <w:pPr>
      <w:keepNext/>
      <w:spacing w:before="240" w:after="120"/>
    </w:pPr>
    <w:rPr>
      <w:rFonts w:ascii="Liberation Sans" w:hAnsi="Liberation Sans" w:eastAsia="Microsoft YaHei" w:cs="Arial"/>
      <w:sz w:val="28"/>
      <w:szCs w:val="28"/>
    </w:rPr>
  </w:style>
  <w:style w:type="paragraph" w:customStyle="1" w:styleId="7">
    <w:name w:val="Text body"/>
    <w:basedOn w:val="3"/>
    <w:qFormat/>
    <w:uiPriority w:val="0"/>
    <w:pPr>
      <w:spacing w:after="0" w:line="240" w:lineRule="auto"/>
      <w:jc w:val="both"/>
    </w:pPr>
    <w:rPr>
      <w:rFonts w:ascii="Times New Roman" w:hAnsi="Times New Roman" w:cs="Times New Roman"/>
      <w:sz w:val="28"/>
      <w:szCs w:val="28"/>
      <w:lang w:eastAsia="ru-RU"/>
    </w:rPr>
  </w:style>
  <w:style w:type="paragraph" w:styleId="12">
    <w:name w:val="Balloon Text"/>
    <w:basedOn w:val="3"/>
    <w:qFormat/>
    <w:uiPriority w:val="0"/>
    <w:pPr>
      <w:spacing w:after="0" w:line="240" w:lineRule="auto"/>
    </w:pPr>
    <w:rPr>
      <w:rFonts w:ascii="Tahoma" w:hAnsi="Tahoma" w:cs="Tahoma"/>
      <w:sz w:val="16"/>
      <w:szCs w:val="16"/>
    </w:rPr>
  </w:style>
  <w:style w:type="paragraph" w:styleId="13">
    <w:name w:val="caption"/>
    <w:basedOn w:val="3"/>
    <w:qFormat/>
    <w:uiPriority w:val="0"/>
    <w:pPr>
      <w:suppressLineNumbers/>
      <w:spacing w:before="120" w:after="120"/>
    </w:pPr>
    <w:rPr>
      <w:rFonts w:cs="Arial"/>
      <w:i/>
      <w:iCs/>
      <w:sz w:val="24"/>
      <w:szCs w:val="24"/>
    </w:rPr>
  </w:style>
  <w:style w:type="paragraph" w:styleId="14">
    <w:name w:val="header"/>
    <w:basedOn w:val="3"/>
    <w:qFormat/>
    <w:uiPriority w:val="0"/>
    <w:pPr>
      <w:tabs>
        <w:tab w:val="center" w:pos="4677"/>
        <w:tab w:val="right" w:pos="9355"/>
      </w:tabs>
      <w:spacing w:after="0" w:line="240" w:lineRule="auto"/>
    </w:pPr>
  </w:style>
  <w:style w:type="paragraph" w:styleId="15">
    <w:name w:val="footer"/>
    <w:basedOn w:val="3"/>
    <w:qFormat/>
    <w:uiPriority w:val="0"/>
    <w:pPr>
      <w:tabs>
        <w:tab w:val="center" w:pos="4677"/>
        <w:tab w:val="right" w:pos="9355"/>
      </w:tabs>
      <w:spacing w:after="0" w:line="240" w:lineRule="auto"/>
    </w:pPr>
  </w:style>
  <w:style w:type="paragraph" w:styleId="16">
    <w:name w:val="List"/>
    <w:basedOn w:val="7"/>
    <w:qFormat/>
    <w:uiPriority w:val="0"/>
    <w:rPr>
      <w:rFonts w:cs="Arial"/>
    </w:rPr>
  </w:style>
  <w:style w:type="paragraph" w:styleId="17">
    <w:name w:val="Normal (Web)"/>
    <w:basedOn w:val="1"/>
    <w:unhideWhenUsed/>
    <w:qFormat/>
    <w:uiPriority w:val="99"/>
    <w:pPr>
      <w:widowControl/>
      <w:suppressAutoHyphens w:val="0"/>
      <w:autoSpaceDN/>
      <w:spacing w:before="100" w:beforeAutospacing="1"/>
      <w:jc w:val="both"/>
      <w:textAlignment w:val="auto"/>
    </w:pPr>
    <w:rPr>
      <w:rFonts w:eastAsia="Times New Roman"/>
      <w:color w:val="000000"/>
      <w:sz w:val="24"/>
      <w:szCs w:val="24"/>
      <w:lang w:eastAsia="ru-RU" w:bidi="ar-SA"/>
    </w:rPr>
  </w:style>
  <w:style w:type="paragraph" w:styleId="18">
    <w:name w:val="Body Text Indent 2"/>
    <w:basedOn w:val="3"/>
    <w:qFormat/>
    <w:uiPriority w:val="0"/>
    <w:pPr>
      <w:spacing w:after="120" w:line="480" w:lineRule="auto"/>
      <w:ind w:left="283"/>
    </w:pPr>
    <w:rPr>
      <w:rFonts w:ascii="Times New Roman" w:hAnsi="Times New Roman" w:cs="Times New Roman"/>
      <w:sz w:val="20"/>
      <w:szCs w:val="20"/>
      <w:lang w:eastAsia="ru-RU"/>
    </w:rPr>
  </w:style>
  <w:style w:type="paragraph" w:customStyle="1" w:styleId="19">
    <w:name w:val="Index"/>
    <w:basedOn w:val="3"/>
    <w:qFormat/>
    <w:uiPriority w:val="0"/>
    <w:pPr>
      <w:suppressLineNumbers/>
    </w:pPr>
    <w:rPr>
      <w:rFonts w:cs="Arial"/>
    </w:rPr>
  </w:style>
  <w:style w:type="paragraph" w:customStyle="1" w:styleId="20">
    <w:name w:val="Header and Footer"/>
    <w:basedOn w:val="3"/>
    <w:qFormat/>
    <w:uiPriority w:val="0"/>
  </w:style>
  <w:style w:type="paragraph" w:customStyle="1" w:styleId="21">
    <w:name w:val="ConsPlusNonformat"/>
    <w:qFormat/>
    <w:uiPriority w:val="0"/>
    <w:pPr>
      <w:widowControl w:val="0"/>
      <w:suppressAutoHyphens/>
      <w:autoSpaceDN w:val="0"/>
      <w:textAlignment w:val="baseline"/>
    </w:pPr>
    <w:rPr>
      <w:rFonts w:ascii="Courier New" w:hAnsi="Courier New" w:eastAsia="SimSun" w:cs="Courier New"/>
      <w:lang w:val="ru-RU" w:eastAsia="ru-RU" w:bidi="ar-SA"/>
    </w:r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3"/>
    <w:qFormat/>
    <w:uiPriority w:val="0"/>
    <w:pPr>
      <w:widowControl w:val="0"/>
      <w:spacing w:after="160" w:line="240" w:lineRule="exact"/>
      <w:jc w:val="right"/>
    </w:pPr>
    <w:rPr>
      <w:rFonts w:ascii="Times New Roman" w:hAnsi="Times New Roman" w:cs="Times New Roman"/>
      <w:sz w:val="20"/>
      <w:szCs w:val="20"/>
      <w:lang w:val="en-GB"/>
    </w:rPr>
  </w:style>
  <w:style w:type="paragraph" w:customStyle="1" w:styleId="23">
    <w:name w:val="Char Char"/>
    <w:basedOn w:val="3"/>
    <w:qFormat/>
    <w:uiPriority w:val="0"/>
    <w:pPr>
      <w:spacing w:after="160" w:line="240" w:lineRule="exact"/>
    </w:pPr>
    <w:rPr>
      <w:rFonts w:ascii="Verdana" w:hAnsi="Verdana" w:cs="Verdana"/>
      <w:sz w:val="20"/>
      <w:szCs w:val="20"/>
      <w:lang w:val="en-US"/>
    </w:rPr>
  </w:style>
  <w:style w:type="paragraph" w:customStyle="1" w:styleId="24">
    <w:name w:val="ConsPlusNormal"/>
    <w:qFormat/>
    <w:uiPriority w:val="0"/>
    <w:pPr>
      <w:widowControl/>
      <w:suppressAutoHyphens/>
      <w:autoSpaceDN w:val="0"/>
      <w:textAlignment w:val="baseline"/>
    </w:pPr>
    <w:rPr>
      <w:rFonts w:ascii="Arial" w:hAnsi="Arial" w:eastAsia="SimSun" w:cs="Arial"/>
      <w:lang w:val="ru-RU" w:eastAsia="ru-RU" w:bidi="ar-SA"/>
    </w:rPr>
  </w:style>
  <w:style w:type="paragraph" w:customStyle="1" w:styleId="25">
    <w:name w:val="ConsPlusTitle"/>
    <w:qFormat/>
    <w:uiPriority w:val="0"/>
    <w:pPr>
      <w:widowControl w:val="0"/>
      <w:suppressAutoHyphens/>
      <w:autoSpaceDN w:val="0"/>
      <w:textAlignment w:val="baseline"/>
    </w:pPr>
    <w:rPr>
      <w:rFonts w:ascii="Calibri" w:hAnsi="Calibri" w:eastAsia="SimSun" w:cs="Calibri"/>
      <w:b/>
      <w:bCs/>
      <w:lang w:val="ru-RU" w:eastAsia="ru-RU" w:bidi="ar-SA"/>
    </w:rPr>
  </w:style>
  <w:style w:type="paragraph" w:customStyle="1" w:styleId="26">
    <w:name w:val="Default"/>
    <w:qFormat/>
    <w:uiPriority w:val="0"/>
    <w:pPr>
      <w:widowControl/>
      <w:suppressAutoHyphens/>
      <w:autoSpaceDN w:val="0"/>
      <w:textAlignment w:val="baseline"/>
    </w:pPr>
    <w:rPr>
      <w:rFonts w:ascii="Calibri" w:hAnsi="Calibri" w:eastAsia="SimSun" w:cs="Times New Roman"/>
      <w:color w:val="000000"/>
      <w:sz w:val="24"/>
      <w:lang w:val="ru-RU" w:eastAsia="zh-CN" w:bidi="hi-IN"/>
    </w:rPr>
  </w:style>
  <w:style w:type="paragraph" w:styleId="27">
    <w:name w:val="List Paragraph"/>
    <w:basedOn w:val="3"/>
    <w:qFormat/>
    <w:uiPriority w:val="0"/>
    <w:pPr>
      <w:ind w:left="239" w:firstLine="567"/>
      <w:jc w:val="both"/>
    </w:pPr>
    <w:rPr>
      <w:rFonts w:ascii="Liberation Serif" w:hAnsi="Liberation Serif" w:eastAsia="Liberation Serif" w:cs="Liberation Serif"/>
    </w:rPr>
  </w:style>
  <w:style w:type="paragraph" w:customStyle="1" w:styleId="28">
    <w:name w:val="Table Contents"/>
    <w:basedOn w:val="3"/>
    <w:qFormat/>
    <w:uiPriority w:val="0"/>
    <w:pPr>
      <w:widowControl w:val="0"/>
      <w:suppressLineNumbers/>
    </w:pPr>
  </w:style>
  <w:style w:type="paragraph" w:customStyle="1" w:styleId="29">
    <w:name w:val="Table Heading"/>
    <w:basedOn w:val="28"/>
    <w:qFormat/>
    <w:uiPriority w:val="0"/>
    <w:pPr>
      <w:jc w:val="center"/>
    </w:pPr>
    <w:rPr>
      <w:b/>
      <w:bCs/>
    </w:rPr>
  </w:style>
  <w:style w:type="paragraph" w:customStyle="1" w:styleId="30">
    <w:name w:val="Frame contents"/>
    <w:basedOn w:val="3"/>
    <w:qFormat/>
    <w:uiPriority w:val="0"/>
  </w:style>
  <w:style w:type="paragraph" w:customStyle="1" w:styleId="31">
    <w:name w:val="Table Paragraph"/>
    <w:basedOn w:val="3"/>
    <w:qFormat/>
    <w:uiPriority w:val="0"/>
    <w:rPr>
      <w:rFonts w:ascii="Times New Roman" w:hAnsi="Times New Roman" w:eastAsia="Times New Roman" w:cs="Times New Roman"/>
    </w:rPr>
  </w:style>
  <w:style w:type="character" w:customStyle="1" w:styleId="32">
    <w:name w:val="Internet link"/>
    <w:basedOn w:val="10"/>
    <w:qFormat/>
    <w:uiPriority w:val="0"/>
    <w:rPr>
      <w:color w:val="0000FF"/>
      <w:u w:val="single"/>
    </w:rPr>
  </w:style>
  <w:style w:type="character" w:customStyle="1" w:styleId="33">
    <w:name w:val="Heading 1 Char"/>
    <w:basedOn w:val="10"/>
    <w:qFormat/>
    <w:uiPriority w:val="0"/>
    <w:rPr>
      <w:rFonts w:ascii="Arial" w:hAnsi="Arial" w:cs="Arial"/>
      <w:b/>
      <w:bCs/>
      <w:color w:val="26282F"/>
      <w:sz w:val="24"/>
      <w:szCs w:val="24"/>
    </w:rPr>
  </w:style>
  <w:style w:type="character" w:customStyle="1" w:styleId="34">
    <w:name w:val="Heading 2 Char"/>
    <w:basedOn w:val="10"/>
    <w:qFormat/>
    <w:uiPriority w:val="0"/>
    <w:rPr>
      <w:rFonts w:ascii="Cambria" w:hAnsi="Cambria" w:cs="Cambria"/>
      <w:b/>
      <w:bCs/>
      <w:i/>
      <w:iCs/>
      <w:sz w:val="28"/>
      <w:szCs w:val="28"/>
      <w:lang w:eastAsia="ru-RU"/>
    </w:rPr>
  </w:style>
  <w:style w:type="character" w:customStyle="1" w:styleId="35">
    <w:name w:val="Heading 4 Char"/>
    <w:basedOn w:val="10"/>
    <w:qFormat/>
    <w:uiPriority w:val="0"/>
    <w:rPr>
      <w:rFonts w:ascii="Cambria" w:hAnsi="Cambria" w:cs="Cambria"/>
      <w:b/>
      <w:bCs/>
      <w:i/>
      <w:iCs/>
      <w:color w:val="4F81BD"/>
    </w:rPr>
  </w:style>
  <w:style w:type="character" w:customStyle="1" w:styleId="36">
    <w:name w:val="Heading 5 Char"/>
    <w:basedOn w:val="10"/>
    <w:qFormat/>
    <w:uiPriority w:val="0"/>
    <w:rPr>
      <w:rFonts w:ascii="Calibri" w:hAnsi="Calibri" w:cs="Calibri"/>
      <w:b/>
      <w:bCs/>
      <w:i/>
      <w:iCs/>
      <w:sz w:val="26"/>
      <w:szCs w:val="26"/>
      <w:lang w:eastAsia="ru-RU"/>
    </w:rPr>
  </w:style>
  <w:style w:type="character" w:customStyle="1" w:styleId="37">
    <w:name w:val="Balloon Text Char"/>
    <w:basedOn w:val="10"/>
    <w:qFormat/>
    <w:uiPriority w:val="0"/>
    <w:rPr>
      <w:rFonts w:ascii="Tahoma" w:hAnsi="Tahoma" w:cs="Tahoma"/>
      <w:sz w:val="16"/>
      <w:szCs w:val="16"/>
    </w:rPr>
  </w:style>
  <w:style w:type="character" w:customStyle="1" w:styleId="38">
    <w:name w:val="Header Char"/>
    <w:basedOn w:val="10"/>
    <w:qFormat/>
    <w:uiPriority w:val="0"/>
  </w:style>
  <w:style w:type="character" w:customStyle="1" w:styleId="39">
    <w:name w:val="Body Text Char"/>
    <w:basedOn w:val="10"/>
    <w:qFormat/>
    <w:uiPriority w:val="0"/>
    <w:rPr>
      <w:rFonts w:ascii="Times New Roman" w:hAnsi="Times New Roman" w:cs="Times New Roman"/>
      <w:sz w:val="20"/>
      <w:szCs w:val="20"/>
      <w:lang w:eastAsia="ru-RU"/>
    </w:rPr>
  </w:style>
  <w:style w:type="character" w:customStyle="1" w:styleId="40">
    <w:name w:val="Footer Char"/>
    <w:basedOn w:val="10"/>
    <w:qFormat/>
    <w:uiPriority w:val="0"/>
  </w:style>
  <w:style w:type="character" w:customStyle="1" w:styleId="41">
    <w:name w:val="Body Text Indent 2 Char"/>
    <w:basedOn w:val="10"/>
    <w:qFormat/>
    <w:uiPriority w:val="0"/>
    <w:rPr>
      <w:rFonts w:ascii="Times New Roman" w:hAnsi="Times New Roman" w:cs="Times New Roman"/>
      <w:sz w:val="20"/>
      <w:szCs w:val="20"/>
      <w:lang w:eastAsia="ru-RU"/>
    </w:rPr>
  </w:style>
  <w:style w:type="character" w:customStyle="1" w:styleId="42">
    <w:name w:val="ListLabel 1"/>
    <w:qFormat/>
    <w:uiPriority w:val="0"/>
  </w:style>
  <w:style w:type="character" w:customStyle="1" w:styleId="43">
    <w:name w:val="ListLabel 2"/>
    <w:qFormat/>
    <w:uiPriority w:val="0"/>
  </w:style>
  <w:style w:type="character" w:customStyle="1" w:styleId="44">
    <w:name w:val="ListLabel 3"/>
    <w:qFormat/>
    <w:uiPriority w:val="0"/>
  </w:style>
  <w:style w:type="character" w:customStyle="1" w:styleId="45">
    <w:name w:val="ListLabel 4"/>
    <w:qFormat/>
    <w:uiPriority w:val="0"/>
  </w:style>
  <w:style w:type="character" w:customStyle="1" w:styleId="46">
    <w:name w:val="ListLabel 5"/>
    <w:qFormat/>
    <w:uiPriority w:val="0"/>
  </w:style>
  <w:style w:type="character" w:customStyle="1" w:styleId="47">
    <w:name w:val="ListLabel 6"/>
    <w:qFormat/>
    <w:uiPriority w:val="0"/>
  </w:style>
  <w:style w:type="character" w:customStyle="1" w:styleId="48">
    <w:name w:val="ListLabel 7"/>
    <w:qFormat/>
    <w:uiPriority w:val="0"/>
  </w:style>
  <w:style w:type="character" w:customStyle="1" w:styleId="49">
    <w:name w:val="ListLabel 8"/>
    <w:qFormat/>
    <w:uiPriority w:val="0"/>
  </w:style>
  <w:style w:type="character" w:customStyle="1" w:styleId="50">
    <w:name w:val="ListLabel 9"/>
    <w:qFormat/>
    <w:uiPriority w:val="0"/>
  </w:style>
  <w:style w:type="character" w:customStyle="1" w:styleId="51">
    <w:name w:val="ListLabel 10"/>
    <w:qFormat/>
    <w:uiPriority w:val="0"/>
  </w:style>
  <w:style w:type="character" w:customStyle="1" w:styleId="52">
    <w:name w:val="ListLabel 11"/>
    <w:qFormat/>
    <w:uiPriority w:val="0"/>
  </w:style>
  <w:style w:type="character" w:customStyle="1" w:styleId="53">
    <w:name w:val="ListLabel 12"/>
    <w:qFormat/>
    <w:uiPriority w:val="0"/>
  </w:style>
  <w:style w:type="character" w:customStyle="1" w:styleId="54">
    <w:name w:val="ListLabel 13"/>
    <w:qFormat/>
    <w:uiPriority w:val="0"/>
  </w:style>
  <w:style w:type="character" w:customStyle="1" w:styleId="55">
    <w:name w:val="ListLabel 14"/>
    <w:qFormat/>
    <w:uiPriority w:val="0"/>
  </w:style>
  <w:style w:type="character" w:customStyle="1" w:styleId="56">
    <w:name w:val="ListLabel 15"/>
    <w:qFormat/>
    <w:uiPriority w:val="0"/>
  </w:style>
  <w:style w:type="character" w:customStyle="1" w:styleId="57">
    <w:name w:val="ListLabel 16"/>
    <w:qFormat/>
    <w:uiPriority w:val="0"/>
  </w:style>
  <w:style w:type="character" w:customStyle="1" w:styleId="58">
    <w:name w:val="ListLabel 17"/>
    <w:qFormat/>
    <w:uiPriority w:val="0"/>
  </w:style>
  <w:style w:type="character" w:customStyle="1" w:styleId="59">
    <w:name w:val="ListLabel 18"/>
    <w:qFormat/>
    <w:uiPriority w:val="0"/>
  </w:style>
  <w:style w:type="character" w:customStyle="1" w:styleId="60">
    <w:name w:val="ListLabel 19"/>
    <w:qFormat/>
    <w:uiPriority w:val="0"/>
    <w:rPr>
      <w:rFonts w:ascii="Times New Roman" w:hAnsi="Times New Roman" w:cs="Times New Roman"/>
      <w:sz w:val="28"/>
      <w:szCs w:val="28"/>
      <w:lang w:val="ru-RU"/>
    </w:rPr>
  </w:style>
  <w:style w:type="character" w:customStyle="1" w:styleId="61">
    <w:name w:val="ListLabel 20"/>
    <w:qFormat/>
    <w:uiPriority w:val="0"/>
    <w:rPr>
      <w:rFonts w:ascii="Times New Roman" w:hAnsi="Times New Roman" w:cs="Times New Roman"/>
      <w:sz w:val="28"/>
      <w:szCs w:val="28"/>
    </w:rPr>
  </w:style>
  <w:style w:type="character" w:customStyle="1" w:styleId="62">
    <w:name w:val="ListLabel 21"/>
    <w:qFormat/>
    <w:uiPriority w:val="0"/>
    <w:rPr>
      <w:rFonts w:ascii="Times New Roman" w:hAnsi="Times New Roman" w:cs="Times New Roman"/>
      <w:sz w:val="28"/>
      <w:szCs w:val="28"/>
      <w:lang w:eastAsia="ru-RU"/>
    </w:rPr>
  </w:style>
  <w:style w:type="character" w:customStyle="1" w:styleId="63">
    <w:name w:val="ListLabel 22"/>
    <w:qFormat/>
    <w:uiPriority w:val="0"/>
    <w:rPr>
      <w:rFonts w:ascii="Times New Roman" w:hAnsi="Times New Roman" w:cs="Times New Roman"/>
      <w:color w:val="auto"/>
      <w:sz w:val="24"/>
      <w:szCs w:val="24"/>
    </w:rPr>
  </w:style>
  <w:style w:type="character" w:customStyle="1" w:styleId="64">
    <w:name w:val="ListLabel 23"/>
    <w:qFormat/>
    <w:uiPriority w:val="0"/>
    <w:rPr>
      <w:rFonts w:ascii="Times New Roman" w:hAnsi="Times New Roman" w:cs="Times New Roman"/>
      <w:color w:val="000000"/>
      <w:sz w:val="21"/>
      <w:szCs w:val="21"/>
      <w:u w:val="none"/>
      <w:shd w:val="clear" w:color="auto" w:fill="FFFFFF"/>
    </w:rPr>
  </w:style>
  <w:style w:type="character" w:customStyle="1" w:styleId="65">
    <w:name w:val="ListLabel 24"/>
    <w:qFormat/>
    <w:uiPriority w:val="0"/>
    <w:rPr>
      <w:rFonts w:ascii="Times New Roman" w:hAnsi="Times New Roman" w:cs="Times New Roman"/>
      <w:color w:val="000000"/>
      <w:sz w:val="24"/>
      <w:szCs w:val="24"/>
      <w:u w:val="none"/>
      <w:shd w:val="clear" w:color="auto" w:fill="FFFFFF"/>
    </w:rPr>
  </w:style>
  <w:style w:type="character" w:customStyle="1" w:styleId="66">
    <w:name w:val="ListLabel 25"/>
    <w:qFormat/>
    <w:uiPriority w:val="0"/>
    <w:rPr>
      <w:rFonts w:ascii="Times New Roman" w:hAnsi="Times New Roman" w:cs="Times New Roman"/>
      <w:kern w:val="0"/>
      <w:sz w:val="24"/>
      <w:szCs w:val="24"/>
    </w:rPr>
  </w:style>
  <w:style w:type="character" w:customStyle="1" w:styleId="67">
    <w:name w:val="ListLabel 26"/>
    <w:qFormat/>
    <w:uiPriority w:val="0"/>
    <w:rPr>
      <w:rFonts w:ascii="Times New Roman" w:hAnsi="Times New Roman" w:cs="Times New Roman"/>
      <w:kern w:val="0"/>
      <w:sz w:val="24"/>
      <w:szCs w:val="24"/>
      <w:lang w:val="ru-RU"/>
    </w:rPr>
  </w:style>
  <w:style w:type="character" w:customStyle="1" w:styleId="68">
    <w:name w:val="ListLabel 27"/>
    <w:qFormat/>
    <w:uiPriority w:val="0"/>
    <w:rPr>
      <w:rFonts w:ascii="Times New Roman" w:hAnsi="Times New Roman" w:cs="Times New Roman"/>
      <w:color w:val="auto"/>
      <w:kern w:val="0"/>
      <w:sz w:val="24"/>
      <w:szCs w:val="24"/>
    </w:rPr>
  </w:style>
  <w:style w:type="character" w:customStyle="1" w:styleId="69">
    <w:name w:val="ListLabel 28"/>
    <w:qFormat/>
    <w:uiPriority w:val="0"/>
    <w:rPr>
      <w:rFonts w:ascii="Times New Roman" w:hAnsi="Times New Roman" w:cs="Times New Roman"/>
      <w:sz w:val="24"/>
      <w:szCs w:val="24"/>
    </w:rPr>
  </w:style>
  <w:style w:type="character" w:customStyle="1" w:styleId="70">
    <w:name w:val="ListLabel 29"/>
    <w:qFormat/>
    <w:uiPriority w:val="0"/>
    <w:rPr>
      <w:rFonts w:ascii="Times New Roman" w:hAnsi="Times New Roman" w:cs="Times New Roman"/>
      <w:color w:val="FF0000"/>
      <w:sz w:val="24"/>
      <w:szCs w:val="24"/>
    </w:rPr>
  </w:style>
  <w:style w:type="character" w:customStyle="1" w:styleId="71">
    <w:name w:val="Текст выноски Знак"/>
    <w:basedOn w:val="10"/>
    <w:qFormat/>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13956</Words>
  <Characters>79551</Characters>
  <Lines>662</Lines>
  <Paragraphs>186</Paragraphs>
  <TotalTime>18</TotalTime>
  <ScaleCrop>false</ScaleCrop>
  <LinksUpToDate>false</LinksUpToDate>
  <CharactersWithSpaces>93321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2025-11-24T11:55:00Z</dcterms:created>
  <dc:creator>RePack by Diakov</dc:creator>
  <cp:lastModifiedBy>JKH5</cp:lastModifiedBy>
  <cp:lastPrinted>2026-03-25T06:00:00Z</cp:lastPrinted>
  <dcterms:modified xsi:type="dcterms:W3CDTF">2026-03-30T06:16:51Z</dcterms:modified>
  <dc:title>Руководство пользователя Техническая съемка захоронений с использованием GPS-навигатора  GARMIN OREGON 650/750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ICV">
    <vt:lpwstr>ACC350FF95834C0A8DAB32580D657F69</vt:lpwstr>
  </property>
  <property fmtid="{D5CDD505-2E9C-101B-9397-08002B2CF9AE}" pid="5" name="KSOProductBuildVer">
    <vt:lpwstr>1049-12.2.0.23196</vt:lpwstr>
  </property>
</Properties>
</file>